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a5c4a5703fd9d862712048ecf0e356ec282a5"/>
    <w:p>
      <w:pPr>
        <w:pStyle w:val="Heading3"/>
      </w:pPr>
      <w:r>
        <w:t xml:space="preserve">В районе Новокосино действуют две площадки по утилизации новогодних елок</w:t>
      </w:r>
    </w:p>
    <w:p>
      <w:pPr>
        <w:pStyle w:val="FirstParagraph"/>
      </w:pPr>
      <w:r>
        <w:t xml:space="preserve">25.01.2021</w:t>
      </w:r>
    </w:p>
    <w:p>
      <w:pPr>
        <w:pStyle w:val="BodyText"/>
      </w:pPr>
      <w:r>
        <w:t xml:space="preserve">В районе Новокосино действуют два пункта по приему новогодних елок. Сдать использованные деревья на переработку можно совершенно бесплатно.</w:t>
      </w:r>
    </w:p>
    <w:p>
      <w:pPr>
        <w:pStyle w:val="BodyText"/>
      </w:pPr>
      <w:r>
        <w:t xml:space="preserve">Площадки будет работать до 20 февраля. Они расположены по следующим адресам: ул. Городецкая, д. 8, корп. 1 (рядом с большой парковкой со стороны улицы) и ул. Суздальская, д. 8, корп. 3 (со стороны пруда-регулятора).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http://novokosino.mos.ru/presscenter/news/detail/9661998.html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6619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96619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2025-07-24T03:00:18Z</dcterms:created>
  <dcterms:modified xsi:type="dcterms:W3CDTF">2025-07-24T03:00:18Z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