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0a37af05ce89978c1c4c41bc8affca16b4fa84"/>
    <w:p>
      <w:pPr>
        <w:pStyle w:val="Heading3"/>
      </w:pPr>
      <w:r>
        <w:t xml:space="preserve">В районе Новокосино в одном из домов восстановили освещение в подъезде</w:t>
      </w:r>
    </w:p>
    <w:p>
      <w:pPr>
        <w:pStyle w:val="FirstParagraph"/>
      </w:pPr>
      <w:r>
        <w:t xml:space="preserve">20.10.2020</w:t>
      </w:r>
    </w:p>
    <w:p>
      <w:pPr>
        <w:pStyle w:val="BodyText"/>
      </w:pPr>
      <w:r>
        <w:t xml:space="preserve">Работники ГБУ «Жилищник района Новокосино» восстановили освещение во втором подъезде дома 33, корпус 1 на Салтыковской улице.</w:t>
      </w:r>
    </w:p>
    <w:p>
      <w:pPr>
        <w:pStyle w:val="BodyText"/>
      </w:pPr>
      <w:r>
        <w:t xml:space="preserve">Работниками ГБУ «Жилищник» были заменены лампочки в светильниках. Ранее с просьбой об этом к властям обратился местный житель, который сообщил, что на лестничных площадках отсутствует освещение.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http://novokosino.mos.ru/presscenter/news/detail/9340315.html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3403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3403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2025-04-12T08:33:50Z</dcterms:created>
  <dcterms:modified xsi:type="dcterms:W3CDTF">2025-04-12T08:33:50Z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