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9ef2ae26f88c4ecd981ac985ebdc4068c91137"/>
    <w:p>
      <w:pPr>
        <w:pStyle w:val="Heading3"/>
      </w:pPr>
      <w:r>
        <w:t xml:space="preserve">Состоялся марафон, посвященный 70-летию Сталинградской битвы</w:t>
      </w:r>
    </w:p>
    <w:p>
      <w:pPr>
        <w:pStyle w:val="FirstParagraph"/>
      </w:pPr>
      <w:r>
        <w:t xml:space="preserve">04.12.2013</w:t>
      </w:r>
    </w:p>
    <w:p>
      <w:pPr>
        <w:pStyle w:val="BodyText"/>
      </w:pPr>
      <w:r>
        <w:t xml:space="preserve">По плану Российского организационного комитета «Победа» на 2013 год, при поддержке Координационного совета при Председателе Совета Федерации по социальной защите военнослужащих, сотрудников правоохранительных органов и членов их семей, Правительства Москвы, Общероссийской общественной организации инвалидов войны в Афганистане и военной травмы «Инвалиды войны» по территории Приволжского федерального округа был проведен III Российский Социально-патриотический марафон «Сильные духом-2013», посвященный 70-летию Сталинградской битвы.</w:t>
      </w: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1c1/img_47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797/img_509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6e/img_513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01a/img_483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марафоне, который состоялся с 25 августа по 8 сентября, приняли участие инвалиды-колясочники, инвалиды войны, представители ветеранских инвалидных организаций, социальные волонтеры, студенческая молодежь, суворовцы, кадеты и школьники. Маршрут марафона прошел по территории Чувашской, Марийской, Мордовской республик, Республики Татарстан, Нижегородской. Ульяновской, Самарской, Саратовской, Волгоградской, Пензенской и Рязанской областей.</w:t>
      </w:r>
    </w:p>
    <w:p>
      <w:pPr>
        <w:pStyle w:val="BodyText"/>
      </w:pPr>
      <w:r>
        <w:t xml:space="preserve">В местах прохождения марафона проводились патриотические, спортивные и культурно-массовые мероприятия, торжественное возложение цветов к мемориалам воинов, погибших в локальных войнах, марши инвалидов-колясочников, спартакиады ветеранов войн, выступления творческого десанта, встречи с представителями местных ветеранских организаций, учащейся и рабочей молодежи городов, а также с представителями местных администраций.</w:t>
      </w:r>
    </w:p>
    <w:p>
      <w:pPr>
        <w:pStyle w:val="BodyText"/>
      </w:pPr>
      <w:r>
        <w:t xml:space="preserve">Мероприятия марафона способствовали консолидации усилий общественности и органов власти в повышении авторитета общественных организаций инвалидов и усилению их роли в патриотическом воспитании молодежи,</w:t>
      </w:r>
    </w:p>
    <w:p>
      <w:pPr>
        <w:pStyle w:val="BodyText"/>
      </w:pPr>
      <w:r>
        <w:t xml:space="preserve">Открывая встречу, депутат Петр Ивановский (фракция «Единая Россия») поблагодарил участников марафона за проводимую ими военно-патриотическую работу, за их целеустремленность и энергию. Сегодня, отметил депутат, патриотическое воспитание – это тот фундамент, на котором должна строиться государственность.</w:t>
      </w:r>
    </w:p>
    <w:p>
      <w:pPr>
        <w:pStyle w:val="BodyText"/>
      </w:pPr>
      <w:r>
        <w:t xml:space="preserve">Говоря о том, что проводить марафоны с участием инвалидов-колясочников стало традицией, лидер ОООИВА «Инвалиды войны» Андрей Чепурной отметил, что такие мероприятия проходят под пристальным вниманием органов власти города Москвы и депутатского корпуса МГД. По его словам, участники марафона показали своим личным примером, как нужно относиться к жизни и преодолевать трудности.</w:t>
      </w:r>
    </w:p>
    <w:p>
      <w:pPr>
        <w:pStyle w:val="BodyText"/>
      </w:pPr>
      <w:r>
        <w:t xml:space="preserve">Особое внимание в ходе встречи было уделено вопросу создания безбарьерной среды для инвалидов, доступности для них культурных и памятных мест. Отмечалось, что сегодня люди с ограниченными возможностями здоровья не могут посещать некоторые музеи и памятные места. Например, в Волгограде невозможно подняться на Мамаев курган на колясках. Как заметил депутат Вячеслав Сивко (фракция «Единая Россия»), важно, чтобы в каждом городе, в каждом поселке была доступная среда для инвалидов, чтобы люди с ограниченными возможностями здоровья имели право на полноценную жизнь.</w:t>
      </w:r>
    </w:p>
    <w:p>
      <w:pPr>
        <w:pStyle w:val="BodyText"/>
      </w:pPr>
      <w:r>
        <w:t xml:space="preserve">На заседании было высказано предложение составить схему маршрутов патриотического туризма, связанного с историей нашей Родины, а местные органы власти должны будут помочь инвалидам пройти по этим патриотическим маршрутам.</w:t>
      </w:r>
    </w:p>
    <w:p>
      <w:pPr>
        <w:pStyle w:val="BodyText"/>
      </w:pPr>
      <w:r>
        <w:t xml:space="preserve">В следующем году планируется организовать марафон от Москвы до Санкт-Петербурга, посвященный 70-летию освобождения Ленинграда от фашистских захватчиков, и участники встречи решили обратиться к руководству Мосгордумы с просьбой оказать им поддержку.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http://novokosino.mos.ru/presscenter/news/detail/901967.html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novokosino.mos.ru" TargetMode="External" /><Relationship Type="http://schemas.openxmlformats.org/officeDocument/2006/relationships/hyperlink" Id="rId32" Target="http://novokosino.mos.ru/presscenter/news/detail/90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ovokosino.mos.ru" TargetMode="External" /><Relationship Type="http://schemas.openxmlformats.org/officeDocument/2006/relationships/hyperlink" Id="rId32" Target="http://novokosino.mos.ru/presscenter/news/detail/90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2024-08-30T20:08:05Z</dcterms:created>
  <dcterms:modified xsi:type="dcterms:W3CDTF">2024-08-30T20:08:05Z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