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46b7b9b8d627092f5081cca58c3d1b730753eb3"/>
    <w:p>
      <w:pPr>
        <w:pStyle w:val="Heading3"/>
      </w:pPr>
      <w:r>
        <w:t xml:space="preserve">Летние веранды в Новокосине откроют свои двери для посетителей</w:t>
      </w:r>
    </w:p>
    <w:p>
      <w:pPr>
        <w:pStyle w:val="FirstParagraph"/>
      </w:pPr>
      <w:r>
        <w:t xml:space="preserve">16.06.2020</w:t>
      </w:r>
    </w:p>
    <w:p>
      <w:pPr>
        <w:pStyle w:val="BodyText"/>
      </w:pPr>
      <w:r>
        <w:t xml:space="preserve">В городе с 16 июня могут открываться летние веранды. В Новокосине летние кафе располагаются по семи адресам. Об этом сообщили на портале газеты «Восточный округ».</w:t>
      </w:r>
    </w:p>
    <w:p>
      <w:pPr>
        <w:pStyle w:val="BodyText"/>
      </w:pPr>
      <w:r>
        <w:t xml:space="preserve">«В своем блоге мэр Москвы Сергей Собянин написал, что кафе и рестораны будут открывать в два этапа. С 16 июня заработают летние веранды, а неделю спустя, с 23 июня, стационарные заведения общепита. Летние веранды при стационарных предприятиях общественного питания в ВАО будут работать во всех шестнадцати районах округа», — говорится на портале.</w:t>
      </w:r>
    </w:p>
    <w:p>
      <w:pPr>
        <w:pStyle w:val="BodyText"/>
      </w:pPr>
      <w:r>
        <w:t xml:space="preserve">Сотрудники не забудут о соблюдении необходимых правил: столы и стулья будут после каждого посетителя дезинфицировать, носить маски и перчатки.</w:t>
      </w:r>
    </w:p>
    <w:p>
      <w:pPr>
        <w:pStyle w:val="BodyText"/>
      </w:pPr>
      <w:r>
        <w:t xml:space="preserve">Летние веранды на территории Новокосино находятся по семи адресам: на Новокосинской, Суздальской, Городецкой, Салтыковской улицах. А полный перечень адресов опубликован в разделе</w:t>
      </w:r>
      <w:r>
        <w:t xml:space="preserve"> </w:t>
      </w:r>
      <w:hyperlink r:id="rId20">
        <w:r>
          <w:rPr>
            <w:rStyle w:val="Hyperlink"/>
          </w:rPr>
          <w:t xml:space="preserve">https://vao.mos.ru/potrebitelskiy_rynok/seasonal-summer-cafe-p.php.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http://novokosino.mos.ru/presscenter/news/detail/8968042.html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Новокосино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novokosino.mos.ru" TargetMode="External" /><Relationship Type="http://schemas.openxmlformats.org/officeDocument/2006/relationships/hyperlink" Id="rId21" Target="http://novokosino.mos.ru/presscenter/news/detail/8968042.html" TargetMode="External" /><Relationship Type="http://schemas.openxmlformats.org/officeDocument/2006/relationships/hyperlink" Id="rId20" Target="https://vao.mos.ru/potrebitelskiy_rynok/seasonal-summer-cafe-p.php.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novokosino.mos.ru" TargetMode="External" /><Relationship Type="http://schemas.openxmlformats.org/officeDocument/2006/relationships/hyperlink" Id="rId21" Target="http://novokosino.mos.ru/presscenter/news/detail/8968042.html" TargetMode="External" /><Relationship Type="http://schemas.openxmlformats.org/officeDocument/2006/relationships/hyperlink" Id="rId20" Target="https://vao.mos.ru/potrebitelskiy_rynok/seasonal-summer-cafe-p.php.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2025-06-12T05:56:51Z</dcterms:created>
  <dcterms:modified xsi:type="dcterms:W3CDTF">2025-06-12T05:56:51Z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