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3934cc029e79fbd5aaaeb5e83960cd7a7d935"/>
    <w:p>
      <w:pPr>
        <w:pStyle w:val="Heading3"/>
      </w:pPr>
      <w:r>
        <w:t xml:space="preserve">В храме на Суздальской состоялось освящение приставного Престола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t xml:space="preserve">Епископ Орехово-Зуевский Пантелеимон 2 февраля совершил освящение приставного Престола в храме Всех святых, в Земле Российской просиявших в Новокосине. Владыке сослужили клирики Восточного викариатства, храма и региональных епархий. Об этом сообщается на портале храма.</w:t>
      </w:r>
    </w:p>
    <w:p>
      <w:pPr>
        <w:pStyle w:val="BodyText"/>
      </w:pPr>
      <w:r>
        <w:t xml:space="preserve">«В анонсе мы рассказывали, что Святейший Патриарх благословил нашему храму третий Антиминс, который освящен в честь новомученика Николая Гусева (1919 — 1937). В тридцатых годах Николай подвизался вблизи нашего района (Салтыковский лес). Расстрелян 9 октября 1937 года. Погребен в безвестной общей могиле на полигоне Бутово под Москвой. Причислен к лику святых новомучеников Российских постановлением Священного Синода 7 мая 2003 года для общецерковного почитания. Новомученик Николай особо почитается в нашем храме, являясь небесным покровителем Воскресной школы», — говорится в сообщении.</w:t>
      </w:r>
    </w:p>
    <w:p>
      <w:pPr>
        <w:pStyle w:val="BodyText"/>
      </w:pPr>
      <w:r>
        <w:t xml:space="preserve">По окончании богослужения настоятель храма протоиерей Николай Козулин поблагодарил Владыку за совместную молитву и преподнес ему в дар образ новомученика Николая Гусева. Теперь можно совершать две Божественные литургии в центральном Пределе. Это очень актуально в большие праздники, когда Никольский предел не вмещает богомольцев на ранней Литургии.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http://novokosino.mos.ru/presscenter/news/detail/8708163.html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708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708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2025-07-03T03:19:33Z</dcterms:created>
  <dcterms:modified xsi:type="dcterms:W3CDTF">2025-07-03T03:19:33Z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