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b338672fb7b5280d9402962ac76b8f41fc6c0"/>
    <w:p>
      <w:pPr>
        <w:pStyle w:val="Heading3"/>
      </w:pPr>
      <w:r>
        <w:t xml:space="preserve">Н.П.Артамошина: "Новокосино - один из самых спортивных районов округа"</w:t>
      </w:r>
    </w:p>
    <w:p>
      <w:pPr>
        <w:pStyle w:val="FirstParagraph"/>
      </w:pPr>
      <w:r>
        <w:t xml:space="preserve">18.07.2013</w:t>
      </w:r>
    </w:p>
    <w:p>
      <w:pPr>
        <w:pStyle w:val="BodyText"/>
      </w:pPr>
      <w:r>
        <w:t xml:space="preserve">На встрече с жителя 17 июля 2013 года глава управы района рассказала о спортивной работе с населением по месту жительства.</w:t>
      </w:r>
    </w:p>
    <w:p>
      <w:pPr>
        <w:pStyle w:val="BodyText"/>
      </w:pPr>
      <w:r>
        <w:t xml:space="preserve">«В районе 39 спортивных площадок, на которых можно играть в футбол, волейбол, баскетбол, хоккей (на восьми из них — в зимнее время заливаются катки). Также районе в 2013 году был открыт и каток с искусственным льдом.</w:t>
      </w:r>
    </w:p>
    <w:p>
      <w:pPr>
        <w:pStyle w:val="BodyText"/>
      </w:pPr>
      <w:r>
        <w:t xml:space="preserve">На дворовых территориях установлены 11 тренажеров, 11 workout построен бадминтонный городок, включающий 4 площадки для занятий бадминтоном (ул.Новокосинская, д.12 корп.6) мы установили всесезонные тренажерные комплексы по адресам: ул.Новокосинская, д.9, 12/1 корп.5, 14/1 корп.5, 17 корп.5; ул.Суздальская, д.8 корп.3, д.12 корп.5 и ул.Городецкая, д.13/19.</w:t>
      </w:r>
    </w:p>
    <w:p>
      <w:pPr>
        <w:pStyle w:val="BodyText"/>
      </w:pPr>
      <w:r>
        <w:t xml:space="preserve">Две спортивные площадки для занятий мини футболом, волейболом и тренажерный комплекс, по адресу: ул.Новокосинская, д.12/1 корп.5, —признаны лучшими в Восточном административном округе и вторым в городе.</w:t>
      </w:r>
    </w:p>
    <w:p>
      <w:pPr>
        <w:pStyle w:val="BodyText"/>
      </w:pPr>
      <w:r>
        <w:t xml:space="preserve">С мая 2013 года на 5 дворовых спортивных площадках начался капитальный ремонт, который завершится к 01 августа текущего года. Сегодня уже сданы две спортивные площадки — Городецкая, 12/17 и Новокосинская, 38, к.2.</w:t>
      </w:r>
    </w:p>
    <w:p>
      <w:pPr>
        <w:pStyle w:val="BodyText"/>
      </w:pPr>
      <w:r>
        <w:t xml:space="preserve">В нашем районе хорошие спортивные традиции:</w:t>
      </w:r>
    </w:p>
    <w:p>
      <w:pPr>
        <w:pStyle w:val="BodyText"/>
      </w:pPr>
      <w:r>
        <w:t xml:space="preserve">На протяжении 8 лет, начиная с 2005 года, район Новокосино признается лучшим по организации физкультурно-оздоровительной и спортивно-массовой работы с жителями.</w:t>
      </w:r>
    </w:p>
    <w:p>
      <w:pPr>
        <w:pStyle w:val="BodyText"/>
      </w:pPr>
      <w:r>
        <w:t xml:space="preserve">Наши спортсмены и семейные спортивные команды занимают призовые места в спартакиадах города, «Спорт для всех», «Московский двор — спортивный двор», в Спартакиаде «Кубок образования 2012-2013» по всем номинациям наш район занял I место среди 16 районов нашего округа, II место — по итогам Спартакиады «Всей семьей за здоровьем!».</w:t>
      </w:r>
    </w:p>
    <w:p>
      <w:pPr>
        <w:pStyle w:val="BodyText"/>
      </w:pPr>
      <w:r>
        <w:t xml:space="preserve">Традиционно проводятся соревнования по плаванию среди дошкольников, туристско-спортивная игра «Скорпионада». Огромной популярностью у новокосинцев стали пользоваться мастер-классы по фигурному катанию, в которых в период с января по март приняли участие более 300 жителей.</w:t>
      </w:r>
    </w:p>
    <w:p>
      <w:pPr>
        <w:pStyle w:val="BodyText"/>
      </w:pPr>
      <w:r>
        <w:t xml:space="preserve">Ежегодно проводятся соревнования по стрельбе из пневматической винтовки среди детей «группы риска». В этом году эти соревнования впервые проводились в электронном тире.</w:t>
      </w:r>
    </w:p>
    <w:p>
      <w:pPr>
        <w:pStyle w:val="BodyText"/>
      </w:pPr>
      <w:r>
        <w:t xml:space="preserve">Большим интересом пользуются такие мероприятия, как: фестиваль активного отдыха и спорта «Новокосинский ТУРАТЛОН», манёвры клубов исторической реконструкции «Солнцеворот» и фестиваль экстремальных видов спорта «Экстрим-НК». Проведение этих мероприятий давно перешагнуло рамки района.</w:t>
      </w:r>
    </w:p>
    <w:p>
      <w:pPr>
        <w:pStyle w:val="BodyText"/>
      </w:pPr>
      <w:r>
        <w:t xml:space="preserve">В летний период на 8 дворовых спортивных площадках организована работа тренеров по таким видам спорта как баскетбол, футбол, большой теннис, велоспорт и роллеспорт, еженедельно по вторникам в Салтыковском лесопарке проходит спортивно-развлекательная игра с детьми и подростками.</w:t>
      </w:r>
    </w:p>
    <w:p>
      <w:pPr>
        <w:pStyle w:val="BodyText"/>
      </w:pPr>
      <w:r>
        <w:t xml:space="preserve">Ко Дню защиты детей был организован спортивно-развлекательный праздник «Будь здоров!» для детей-инвалидов Центра психолого-педагогической реабилитации и коррекции «Детская личность»</w:t>
      </w:r>
    </w:p>
    <w:p>
      <w:pPr>
        <w:pStyle w:val="BodyText"/>
      </w:pPr>
      <w:r>
        <w:t xml:space="preserve">В 1-ом полугодии 2013 года на территории района Новокосино проведено 132 спортивных и досуговых мероприятия, в которых приняли участие более 13000 жителей.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ef0/140_110_2/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http://novokosino.mos.ru/presscenter/news/detail/784046.html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784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784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2025-07-17T14:07:41Z</dcterms:created>
  <dcterms:modified xsi:type="dcterms:W3CDTF">2025-07-17T14:07:41Z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