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0ee1e9bd2f9485ae77a7faec7759695380fed7"/>
    <w:p>
      <w:pPr>
        <w:pStyle w:val="Heading3"/>
      </w:pPr>
      <w:r>
        <w:t xml:space="preserve">Места летнего отдыха и спорта теперь можно выбрать по электронной карте Москвы</w:t>
      </w:r>
    </w:p>
    <w:p>
      <w:pPr>
        <w:pStyle w:val="FirstParagraph"/>
      </w:pPr>
      <w:r>
        <w:t xml:space="preserve">08.07.2013</w:t>
      </w:r>
    </w:p>
    <w:p>
      <w:pPr>
        <w:pStyle w:val="BodyText"/>
      </w:pPr>
      <w:r>
        <w:rPr>
          <w:bCs/>
          <w:b/>
        </w:rPr>
        <w:t xml:space="preserve">Портал «Открытых данных» Правительства Москвы пополнился актуальной для всех горожан</w:t>
      </w:r>
      <w:r>
        <w:t xml:space="preserve"> </w:t>
      </w:r>
      <w:hyperlink r:id="rId20">
        <w:r>
          <w:rPr>
            <w:rStyle w:val="Hyperlink"/>
          </w:rPr>
          <w:t xml:space="preserve">сезонной информацией</w:t>
        </w:r>
      </w:hyperlink>
      <w:r>
        <w:t xml:space="preserve">.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www.data.mos.ru</w:t>
        </w:r>
      </w:hyperlink>
      <w:r>
        <w:t xml:space="preserve"> </w:t>
      </w:r>
      <w:r>
        <w:t xml:space="preserve"> </w:t>
      </w:r>
      <w:r>
        <w:rPr>
          <w:bCs/>
          <w:b/>
        </w:rPr>
        <w:t xml:space="preserve">опубликовано 38 наборов данных по городским объектам летнего отдыха и спорта. Для удобства пользователей вся информация нанесена на карту города. Доступен поиск более чем по 8000 объектам, расположенным во дворах, парках, на особо охраняемых природных территориях и на территориях учреждений образования.</w:t>
      </w:r>
    </w:p>
    <w:p>
      <w:pPr>
        <w:pStyle w:val="BodyText"/>
      </w:pPr>
      <w:r>
        <w:t xml:space="preserve">Пляжи и места для летнего купания, открытые и крытые бассейны, площадки для пикника и пляжных видов спорта, лодочные станции, велосипедные дорожки и пункты проката, футбольные и регбийные поля, скалодромы, веревочные городки и детские игровые площадки, тренажерные городки и площадки для воркаута – это далеко не полный перечень объектов, информация о которых открыта на портале</w:t>
      </w:r>
      <w:r>
        <w:t xml:space="preserve"> </w:t>
      </w:r>
      <w:hyperlink r:id="rId20">
        <w:r>
          <w:rPr>
            <w:rStyle w:val="Hyperlink"/>
          </w:rPr>
          <w:t xml:space="preserve">data.mos.ru</w:t>
        </w:r>
      </w:hyperlink>
      <w:r>
        <w:t xml:space="preserve"> </w:t>
      </w:r>
      <w:r>
        <w:t xml:space="preserve">на летний период.</w:t>
      </w:r>
    </w:p>
    <w:p>
      <w:pPr>
        <w:pStyle w:val="BodyText"/>
      </w:pPr>
      <w:r>
        <w:t xml:space="preserve">У горожан есть возможность узнать не только о месторасположении и графике работы интересующих спортивных зон и зон отдыха, но и о наличии в них доступа в интернет, в том числе и wi-fi. Также можно получить информацию о прокате оборудования и инвентаря, работе точек питания, наличии туалетов и о многом другом на портале «Открытых данных» Правительства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http://novokosino.mos.ru/presscenter/news/detail/776879.html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categories/144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776879.html" TargetMode="External" /><Relationship Type="http://schemas.openxmlformats.org/officeDocument/2006/relationships/hyperlink" Id="rId21" Target="http://www.dat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categories/144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776879.html" TargetMode="External" /><Relationship Type="http://schemas.openxmlformats.org/officeDocument/2006/relationships/hyperlink" Id="rId21" Target="http://www.dat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2024-03-22T15:11:43Z</dcterms:created>
  <dcterms:modified xsi:type="dcterms:W3CDTF">2024-03-22T15:11:43Z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