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0bf9d85138cd6bf9729bb9685f843769eb3d5a"/>
    <w:p>
      <w:pPr>
        <w:pStyle w:val="Heading3"/>
      </w:pPr>
      <w:r>
        <w:t xml:space="preserve">Жители района смогут воспользоваться тремя станциями «Минская», «Раменки» и «Ломоносовский проспект»</w:t>
      </w:r>
    </w:p>
    <w:p>
      <w:pPr>
        <w:pStyle w:val="FirstParagraph"/>
      </w:pPr>
      <w:r>
        <w:t xml:space="preserve">17.11.2016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935/17-noyabrya-_-dop4novokosino-_-metr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Новокосинцы вскоре смогут воспользоваться тремя новыми станциями Калининско-Солнцевской линии столичной подземки, сообщает m24.ru со ссылкой на информацию, предоставленную главой департамента строительства Андрея Бочкарёва.</w:t>
      </w:r>
    </w:p>
    <w:p>
      <w:pPr>
        <w:pStyle w:val="BodyText"/>
      </w:pPr>
      <w:r>
        <w:t xml:space="preserve">Станции «Минская», «Раменки» и «Ломоносовский проспект» планируется ввести в эксплуатацию к началу 2017 года. В настоящее время на площадках подходят к завершению отделочные работы. По словам Андрея Бочкарёва, пассажиры станций смогут оценить их оригинальность и функциональность, которую обеспечили архитектурные решения.</w:t>
      </w:r>
    </w:p>
    <w:p>
      <w:pPr>
        <w:pStyle w:val="BodyText"/>
      </w:pPr>
      <w:r>
        <w:t xml:space="preserve">Напомним, в настоящее время ведётся строительство 35 новых станций метро. Осенью следующего года планируется полностью запустить участок от «Раменок» до «Рассказовки».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http://novokosino.mos.ru/presscenter/news/detail/4224161.html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4224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4224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2025-08-06T16:46:34Z</dcterms:created>
  <dcterms:modified xsi:type="dcterms:W3CDTF">2025-08-06T16:46:34Z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