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65249981f3aa96a1d288c8b3982949a6259954"/>
    <w:p>
      <w:pPr>
        <w:pStyle w:val="Heading3"/>
      </w:pPr>
      <w:r>
        <w:t xml:space="preserve">Собянин: Строительство станции "Раменки" будет завершено в 2016 году</w:t>
      </w:r>
    </w:p>
    <w:p>
      <w:pPr>
        <w:pStyle w:val="FirstParagraph"/>
      </w:pPr>
      <w:r>
        <w:t xml:space="preserve">29.02.2016</w:t>
      </w:r>
    </w:p>
    <w:p>
      <w:pPr>
        <w:pStyle w:val="BodyText"/>
      </w:pPr>
      <w:r>
        <w:drawing>
          <wp:inline>
            <wp:extent cx="5334000" cy="3147060"/>
            <wp:effectExtent b="0" l="0" r="0" t="0"/>
            <wp:docPr descr="" title="" id="21" name="Picture"/>
            <a:graphic>
              <a:graphicData uri="http://schemas.openxmlformats.org/drawingml/2006/picture">
                <pic:pic>
                  <pic:nvPicPr>
                    <pic:cNvPr descr="/mnt/u01/sites/novokosino.mos.ru/www/upload/medialibrary/1da/novost266_e1456740049314.jpg" id="22" name="Picture"/>
                    <pic:cNvPicPr>
                      <a:picLocks noChangeArrowheads="1" noChangeAspect="1"/>
                    </pic:cNvPicPr>
                  </pic:nvPicPr>
                  <pic:blipFill>
                    <a:blip r:embed="rId20"/>
                    <a:stretch>
                      <a:fillRect/>
                    </a:stretch>
                  </pic:blipFill>
                  <pic:spPr bwMode="auto">
                    <a:xfrm>
                      <a:off x="0" y="0"/>
                      <a:ext cx="5334000" cy="3147060"/>
                    </a:xfrm>
                    <a:prstGeom prst="rect">
                      <a:avLst/>
                    </a:prstGeom>
                    <a:noFill/>
                    <a:ln w="9525">
                      <a:noFill/>
                      <a:headEnd/>
                      <a:tailEnd/>
                    </a:ln>
                  </pic:spPr>
                </pic:pic>
              </a:graphicData>
            </a:graphic>
          </wp:inline>
        </w:drawing>
      </w:r>
    </w:p>
    <w:p>
      <w:pPr>
        <w:pStyle w:val="BodyText"/>
      </w:pPr>
      <w:r>
        <w:t xml:space="preserve">Сергей Собянин сегодня лично посетил стройку станции метро «Раменки» Калининско-Солнцевской линии. Это самое крупное строительство метрополитена Москвы на сегодняшний день.</w:t>
      </w:r>
    </w:p>
    <w:p>
      <w:pPr>
        <w:pStyle w:val="BodyText"/>
      </w:pPr>
      <w:r>
        <w:t xml:space="preserve">«Мы продолжаем строительство самого большого радиуса Московского метрополитена, направление Солнцево-Переделкино. Сейчас идет строительство очередного этапа до «Раменок». Мы должны основные строительные работы в этом году на участке от «Парка Победы» до «Раменок» закончить», - отметил Сергей Собянин.</w:t>
      </w:r>
    </w:p>
    <w:p>
      <w:pPr>
        <w:pStyle w:val="BodyText"/>
      </w:pPr>
      <w:r>
        <w:t xml:space="preserve">Строительство этой линии метрополитена Москвы началось в 2012 году. Строительство разделено на несколько этапов. В первом этапе застраивается участок от «Делового центра» до «Парка Победы». Он уже введен в эксплуатацию в начале 2014 г. Его общая протяженность 3,35 км. Второй этап идет в данный момент от «Парка Победы» до «Раменок». Его длина составляет 7,25 км, окончание строительства ожидается в этом году. Об этом сообщил в сегодняшнем посещении мэр Москвы Сергей Семенович Собянин.</w:t>
      </w:r>
    </w:p>
    <w:p>
      <w:pPr>
        <w:pStyle w:val="BodyText"/>
      </w:pPr>
      <w:r>
        <w:t xml:space="preserve">Третий, четвертый этапы – это участки "Раменки" – "Солнцево" и "Солнцево" – "Рассказовка" запланированы к завершению в будущем году. Их общая протяженность 14,2 км. Пятым заключительным этапом планируется соединить «Деловой центр» и станцию «Третьяковская» и присоединение к этому радиусу Калининской линии. В более дальней перспективе есть решение продлить ветку до аэропорта Внуково, что, безусловно, станет замечательным событием для Москвы.</w:t>
      </w:r>
    </w:p>
    <w:p>
      <w:pPr>
        <w:pStyle w:val="BodyText"/>
      </w:pPr>
      <w:r>
        <w:t xml:space="preserve">Проект станции предполагает два подземных вестибюля, которые выводят пассажиров через подземные переходы на обе стороны Мичуринского проспекта. К станции подведены автобусные маршруты. Также организованы остановки других наземных маршрутных видов транспорта. Пассажиропоток будет обеспечен удобными маршрутами между близлежащих жилых районов. Станция по расчетам возьмет на себя обслуживание обслуживание 600 тыс. москвичей. Это не только жители района Раменки, но и жители на Проспекте Вернадского, в районе Очаково-Матвеевское, Тропарево-Никулино, Солнцево, Ново-Переделкино, поселках Внуковское и Московский. Также надо отметить интересный факт, что в районе станции Раменки планируется расширение территории МГУ и осуществление идеи строительства первой научно-технической долины в Москве. Это приведет к ещё большему увеличению пассажиропотока, и станция возьмет на себя серьезную нагрузку. </w:t>
      </w:r>
    </w:p>
    <w:p>
      <w:pPr>
        <w:pStyle w:val="BodyText"/>
      </w:pPr>
      <w:r>
        <w:br/>
      </w:r>
    </w:p>
    <w:p>
      <w:pPr>
        <w:pStyle w:val="BodyText"/>
      </w:pPr>
      <w:r>
        <w:t xml:space="preserve">Адрес страницы:</w:t>
      </w:r>
      <w:r>
        <w:t xml:space="preserve"> </w:t>
      </w:r>
      <w:hyperlink r:id="rId23">
        <w:r>
          <w:rPr>
            <w:rStyle w:val="Hyperlink"/>
          </w:rPr>
          <w:t xml:space="preserve">http://novokosino.mos.ru/presscenter/news/detail/2559043.html</w:t>
        </w:r>
      </w:hyperlink>
    </w:p>
    <w:p>
      <w:pPr>
        <w:pStyle w:val="BodyText"/>
      </w:pPr>
      <w:hyperlink r:id="rId24">
        <w:r>
          <w:rPr>
            <w:rStyle w:val="Hyperlink"/>
          </w:rPr>
          <w:t xml:space="preserve">Управа района Новокосино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kosino.mos.ru" TargetMode="External" /><Relationship Type="http://schemas.openxmlformats.org/officeDocument/2006/relationships/hyperlink" Id="rId23" Target="http://novokosino.mos.ru/presscenter/news/detail/2559043.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kosino.mos.ru" TargetMode="External" /><Relationship Type="http://schemas.openxmlformats.org/officeDocument/2006/relationships/hyperlink" Id="rId23" Target="http://novokosino.mos.ru/presscenter/news/detail/25590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2024-12-17T18:07:25Z</dcterms:created>
  <dcterms:modified xsi:type="dcterms:W3CDTF">2024-12-17T18:07:25Z</dcterms:modified>
</cp:coreProperties>
</file>

<file path=docProps/custom.xml><?xml version="1.0" encoding="utf-8"?>
<Properties xmlns="http://schemas.openxmlformats.org/officeDocument/2006/custom-properties" xmlns:vt="http://schemas.openxmlformats.org/officeDocument/2006/docPropsVTypes"/>
</file>