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c7972de69c634c904a5fc6b1ae796e228338f6"/>
    <w:p>
      <w:pPr>
        <w:pStyle w:val="Heading3"/>
      </w:pPr>
      <w:r>
        <w:t xml:space="preserve">В новом зимнем сезоне москвичам будут доступны 1.5 тысячи катков и 269 лыжных трасс</w:t>
      </w:r>
    </w:p>
    <w:p>
      <w:pPr>
        <w:pStyle w:val="FirstParagraph"/>
      </w:pPr>
      <w:r>
        <w:t xml:space="preserve">03.11.2015</w:t>
      </w:r>
    </w:p>
    <w:p>
      <w:pPr>
        <w:pStyle w:val="BodyText"/>
      </w:pPr>
      <w:r>
        <w:drawing>
          <wp:inline>
            <wp:extent cx="5334000" cy="357911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ee1/katki1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91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жителей Москвы в зимний сезон 2015/2016 столичные власти подготовили большой спектр видов зимнего отдыха.</w:t>
      </w:r>
    </w:p>
    <w:p>
      <w:pPr>
        <w:pStyle w:val="BodyText"/>
      </w:pPr>
      <w:r>
        <w:t xml:space="preserve">Как сказал руководитель Департамента культуры города Москвы Александр Кибовский столичными властями предполагается, что этой зимой столичные парки культуры и отдыха посетит более сорока трех миллионов горожан.</w:t>
      </w:r>
    </w:p>
    <w:p>
      <w:pPr>
        <w:pStyle w:val="BodyText"/>
      </w:pPr>
      <w:r>
        <w:t xml:space="preserve">«За последние пять лет произошли кардинальные изменения. Количество людей, участвующих в наших программах, за последние годы выросло в четыре раза».</w:t>
      </w:r>
    </w:p>
    <w:p>
      <w:pPr>
        <w:pStyle w:val="BodyText"/>
      </w:pPr>
      <w:r>
        <w:t xml:space="preserve">Первый городской каток в Москве откроется в парке Горького 13 ноября. Одновременно с этим торжественным событием в Москве откроется зимний сезон 2015/2016.</w:t>
      </w:r>
    </w:p>
    <w:p>
      <w:pPr>
        <w:pStyle w:val="BodyText"/>
      </w:pPr>
      <w:r>
        <w:t xml:space="preserve">Помимо полутора тысяч катков в Москве этой зимой будет организовано около двухсот семидесяти лыжных трасс, общая длина которых составит почти шестьсот пятьдесят километров, боле пятисот пятидесяти горок и снежных городков, около пятисот пунктов проката. Также, в городе будет работать более одной тысячи семи сот спортивных площадок для зимних видов спорта.</w:t>
      </w:r>
    </w:p>
    <w:p>
      <w:pPr>
        <w:pStyle w:val="BodyText"/>
      </w:pPr>
      <w:r>
        <w:t xml:space="preserve">Каток на ВДНХ будет открыт 27 ноября. Об этом сообщил мэр Москвы Сергей Собянин в своем микроблоге чуть ранее.</w:t>
      </w:r>
    </w:p>
    <w:p>
      <w:pPr>
        <w:pStyle w:val="BodyText"/>
      </w:pPr>
      <w:r>
        <w:t xml:space="preserve">Предполагается, что один из самых больших катков, расположенный на ВДНХ, в ближайший зимний сезон посетит порядка шести сот тысяч человек.</w:t>
      </w:r>
    </w:p>
    <w:p>
      <w:pPr>
        <w:pStyle w:val="BodyText"/>
      </w:pPr>
      <w:r>
        <w:t xml:space="preserve">Зимняя инфраструктура для досуга будет обустроена во всех парках культуры и отдыха Москвы. Помимо полюбившихся зимних развлечений горожане смогут покататься на тюбингах и зорбингах.</w:t>
      </w:r>
    </w:p>
    <w:p>
      <w:pPr>
        <w:pStyle w:val="BodyText"/>
      </w:pPr>
      <w:r>
        <w:t xml:space="preserve">Об инфраструктуре зимнего отдыха Москвы можно подробнее узнать на портале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«Открытые данные»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http://novokosino.mos.ru/presscenter/news/detail/2277142.html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novokosino.mos.ru" TargetMode="External" /><Relationship Type="http://schemas.openxmlformats.org/officeDocument/2006/relationships/hyperlink" Id="rId24" Target="http://novokosino.mos.ru/presscenter/news/detail/2277142.html" TargetMode="External" /><Relationship Type="http://schemas.openxmlformats.org/officeDocument/2006/relationships/hyperlink" Id="rId23" Target="http://www.data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ovokosino.mos.ru" TargetMode="External" /><Relationship Type="http://schemas.openxmlformats.org/officeDocument/2006/relationships/hyperlink" Id="rId24" Target="http://novokosino.mos.ru/presscenter/news/detail/2277142.html" TargetMode="External" /><Relationship Type="http://schemas.openxmlformats.org/officeDocument/2006/relationships/hyperlink" Id="rId23" Target="http://www.data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2025-07-12T12:02:04Z</dcterms:created>
  <dcterms:modified xsi:type="dcterms:W3CDTF">2025-07-12T12:02:04Z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