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143ec8ec59803dd3ffa18b57cdf4e95727ec8"/>
    <w:p>
      <w:pPr>
        <w:pStyle w:val="Heading3"/>
      </w:pPr>
      <w:r>
        <w:t xml:space="preserve">Пожары происходят не только в жилых домах, но и в различных организациях. Их недопущение и предотвращение последствий возможных загораний зависит от грамотных действий руководителя и каждого из сотрудников</w:t>
      </w:r>
    </w:p>
    <w:p>
      <w:pPr>
        <w:pStyle w:val="FirstParagraph"/>
      </w:pPr>
      <w:r>
        <w:t xml:space="preserve">16.09.2014</w:t>
      </w:r>
    </w:p>
    <w:p>
      <w:pPr>
        <w:pStyle w:val="BodyText"/>
      </w:pPr>
      <w:r>
        <w:rPr>
          <w:bCs/>
          <w:b/>
        </w:rPr>
        <w:t xml:space="preserve">Уважаемые жители Восточного административного округа!!!</w:t>
      </w:r>
    </w:p>
    <w:p>
      <w:pPr>
        <w:pStyle w:val="BodyText"/>
      </w:pPr>
      <w:r>
        <w:t xml:space="preserve">3 Региональный отдел надзорной деятельности Управление по ВАО ГУ МЧС России по г. Москве неоднократно информировал о мерах пожарной безопасности в быту и действиях при пожарах в квартирах. Однако мы бываем не только дома. Кто-то из нас занимает определенные должности в организациях, некоторые являются руководителями.</w:t>
      </w:r>
    </w:p>
    <w:p>
      <w:pPr>
        <w:pStyle w:val="BodyText"/>
      </w:pPr>
      <w:r>
        <w:t xml:space="preserve">Пожары происходят не только в жилых домах, но и в различных организациях. Их недопущение и предотвращение последствий возможных загораний зависит от грамотных действий руководителя и каждого из сотрудников.</w:t>
      </w:r>
    </w:p>
    <w:p>
      <w:pPr>
        <w:pStyle w:val="BodyText"/>
      </w:pPr>
      <w:r>
        <w:t xml:space="preserve">Согласно статистике пожаров, основной их причиной является неосторожное обращение с огнем. Поэтому в каждой организации должен быть установлен соответствующий противопожарный режим, определены места для курения, порядок проведения огневых работ. Необходимо контролировать нахождение людей в помещениях по окончании рабочего дня и не допускать их проживания на территории организации. Хранение пожароопасных веществ и материалов должно быть упорядочено, мусор должен регулярно вывозиться во избежание его загорания. Каждого сотрудника необходимо проинструктировать о мерах пожарной безопасности согласно специфике выполняемых им работ.</w:t>
      </w:r>
    </w:p>
    <w:p>
      <w:pPr>
        <w:pStyle w:val="BodyText"/>
      </w:pPr>
      <w:r>
        <w:t xml:space="preserve">Для обеспечения безопасности людей, находящихся в помещениях запрещается: закрывать двери путей эвакуации на замки, загромождать пути эвакуации и отделывать их горючими материалами, производить перепланировку помещений, в результате которых ограничивается доступ к эвакуационным выходам, устанавливать глухие металлические решетки на окнах и др. Помещения должны быть оборудованы системами автоматической пожарной сигнализацией и оповещения людей о пожаре, а при необходимости и системой автоматического пожаротушения.</w:t>
      </w:r>
    </w:p>
    <w:p>
      <w:pPr>
        <w:pStyle w:val="BodyText"/>
      </w:pPr>
      <w:r>
        <w:t xml:space="preserve">3РОНД Управления по ВАО ГУ МЧС России по г. Москве призывает Вас быть особенно бдительными и внимательными при обращении с огнем и напоминает, что при обнаружении пожара или появлении дыма необходимо</w:t>
      </w:r>
      <w:r>
        <w:t xml:space="preserve"> </w:t>
      </w:r>
      <w:r>
        <w:rPr>
          <w:bCs/>
          <w:b/>
        </w:rPr>
        <w:t xml:space="preserve">немедленно сообщить в пожарную охрану по телефону «101» или «112»</w:t>
      </w:r>
    </w:p>
    <w:p>
      <w:pPr>
        <w:pStyle w:val="BodyText"/>
      </w:pPr>
      <w:r>
        <w:rPr>
          <w:bCs/>
          <w:b/>
        </w:rPr>
        <w:t xml:space="preserve">Телефон доверия</w:t>
      </w:r>
      <w:r>
        <w:t xml:space="preserve"> </w:t>
      </w:r>
      <w:r>
        <w:rPr>
          <w:bCs/>
          <w:b/>
        </w:rPr>
        <w:t xml:space="preserve">Главного управления МЧС России по г. Москве –</w:t>
      </w:r>
      <w:r>
        <w:t xml:space="preserve"> </w:t>
      </w:r>
      <w:r>
        <w:rPr>
          <w:bCs/>
          <w:b/>
        </w:rPr>
        <w:t xml:space="preserve">637–2222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http://novokosino.mos.ru/presscenter/news/detail/1292913.html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92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92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2025-06-06T08:47:03Z</dcterms:created>
  <dcterms:modified xsi:type="dcterms:W3CDTF">2025-06-06T08:47:03Z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