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29651329eb92c09f10e70558137db4a300023"/>
    <w:p>
      <w:pPr>
        <w:pStyle w:val="Heading3"/>
      </w:pPr>
      <w:r>
        <w:t xml:space="preserve">МЧС России проводит Всероссийский фестиваль «Созвездие мужества» по тематике безопасности и спасение людей.</w:t>
      </w:r>
    </w:p>
    <w:p>
      <w:pPr>
        <w:pStyle w:val="FirstParagraph"/>
      </w:pPr>
      <w:r>
        <w:t xml:space="preserve">20.08.2014</w:t>
      </w:r>
    </w:p>
    <w:p>
      <w:pPr>
        <w:pStyle w:val="BodyText"/>
      </w:pPr>
      <w:r>
        <w:t xml:space="preserve">Этот фестиваль объединяет представителей силовых ведомств, журналистов, общественность в решении общей задачи - повышения культуры безопасности нашей жизни.</w:t>
      </w:r>
    </w:p>
    <w:p>
      <w:pPr>
        <w:pStyle w:val="BodyText"/>
      </w:pPr>
      <w:r>
        <w:t xml:space="preserve">Главная задача фестиваля - рассказать героях – пожарных, спасателях, представителях других профессий, обычных людях, проявивших героизм и мужество, вовремя пришедших на помощь ближнему; привлечь общественность к участию в добровольных движениях, в том числе добровольной пожарной охране.</w:t>
      </w:r>
    </w:p>
    <w:p>
      <w:pPr>
        <w:pStyle w:val="BodyText"/>
      </w:pPr>
      <w:r>
        <w:t xml:space="preserve">В рамках фестиваля пройдут конкурсы на самых достойных представителей профессий и лучшие структурные подразделения в системе МЧС России, самую яркую акцию или специальное событие, направленные на пропаганду культуры безопасности жизнедеятельности среди различных социальных групп населения, всероссийские конкурсы журналистских и фоторабот. Будут определены победители в специальных номинациях, в том числе представители других федеральных ведомств, проявившие героизм и мужество при спасении людей.</w:t>
      </w:r>
    </w:p>
    <w:p>
      <w:pPr>
        <w:pStyle w:val="BodyText"/>
      </w:pPr>
      <w:r>
        <w:t xml:space="preserve">Итоги конкурсов журналистских и фоторабот будут подводиться в три этапа: межрегиональный (на уровне субъектов Российской Федерации), региональный (на уровне федеральных округов) и федеральный.</w:t>
      </w:r>
    </w:p>
    <w:p>
      <w:pPr>
        <w:pStyle w:val="BodyText"/>
      </w:pPr>
      <w:r>
        <w:t xml:space="preserve">Принять участие в фестивале могут все желающие – взрослые и дети, профессиональные журналисты, фотографы и любители.</w:t>
      </w:r>
    </w:p>
    <w:p>
      <w:pPr>
        <w:pStyle w:val="BodyText"/>
      </w:pPr>
      <w:r>
        <w:t xml:space="preserve">Подробнее о сроках предоставления конкурсных работ и требованиях к ним – в Положении о фестивале.</w:t>
      </w:r>
    </w:p>
    <w:p>
      <w:pPr>
        <w:pStyle w:val="BodyText"/>
      </w:pPr>
      <w:r>
        <w:t xml:space="preserve">Награждение победителей фестиваля традиционно состоится 4 декабря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http://novokosino.mos.ru/presscenter/news/detail/1219404.html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19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19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2025-06-07T00:35:28Z</dcterms:created>
  <dcterms:modified xsi:type="dcterms:W3CDTF">2025-06-07T00:35:28Z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