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защиты-детей-в-новокосино"/>
    <w:p>
      <w:pPr>
        <w:pStyle w:val="Heading3"/>
      </w:pPr>
      <w:r>
        <w:t xml:space="preserve">День защиты детей в Новокосино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Международный день защиты детей празднуют в мире 1 июня, в первый день лета.</w:t>
      </w:r>
      <w:r>
        <w:br/>
      </w:r>
      <w:r>
        <w:t xml:space="preserve">Решение о его проведении было принято в 1925 году в Женеве, на Всемирной конференции, посвященной вопросам благополучия детей. Точно неизвестно, почему для праздника был выбран этот день — 1 июня, но выбор оказался удачен: дети радуются наступлению лета куда больше, чем зиме или осени. По одной из версий, в 1925 году Генеральный консул Китая в Сан-Франциско собрал группу китайских детей-сирот и устроил для них празднование Дуань-у цзе (Фестиваля лодок-драконов), дата которого как раз пришлась на 1 июня.</w:t>
      </w:r>
      <w:r>
        <w:br/>
      </w:r>
      <w:r>
        <w:t xml:space="preserve">В Новокосино в этом году День защиты детей отметили на Бульваре Дружбы районов. Организаторы праздника — педагоги ГБУ ЦТДС Новокосино «РОДНИК», как и всегда, оказались на высоте, подготовив для детей веселые старты, конкурсы, мастер-классы и призы для самых активных участников. Желающие могли записаться в кружки ГБУ ЦТДС «РОДНИК».</w:t>
      </w:r>
      <w:r>
        <w:br/>
      </w:r>
      <w:r>
        <w:t xml:space="preserve">О настроении, царившем на празднике в этот день, лучше всего расскажут фотографии.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41c/140_110_2/01_06_-_1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http://novokosino.mos.ru/presscenter/news/detail/1070873.html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070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070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2024-09-08T07:14:56Z</dcterms:created>
  <dcterms:modified xsi:type="dcterms:W3CDTF">2024-09-08T07:14:56Z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