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4281e8dee4c4d48f211072934082b384c09b4b"/>
    <w:p>
      <w:pPr>
        <w:pStyle w:val="Heading3"/>
      </w:pPr>
      <w:r>
        <w:t xml:space="preserve">На детской площадке на Суздальской улице отремонтировали покрытие</w:t>
      </w:r>
    </w:p>
    <w:p>
      <w:pPr>
        <w:pStyle w:val="FirstParagraph"/>
      </w:pPr>
      <w:r>
        <w:t xml:space="preserve">25.03.2022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ba8/photo_2022_03_25_12_31_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Житель дома 10, корпус 3 на Суздальской улице пожаловался, что на детской площадке во дворе повредилось прорезиненное покрытие.</w:t>
      </w:r>
    </w:p>
    <w:p>
      <w:pPr>
        <w:pStyle w:val="BodyText"/>
      </w:pPr>
      <w:r>
        <w:t xml:space="preserve">— Просьба отремонтировать, — обратился к властям мужчина.</w:t>
      </w:r>
    </w:p>
    <w:p>
      <w:pPr>
        <w:pStyle w:val="BodyText"/>
      </w:pPr>
      <w:r>
        <w:t xml:space="preserve">В ГБУ «Жилищник района Новокосино» сообщили, что сотрудники учреждения привели покрытие в порядок.</w:t>
      </w:r>
    </w:p>
    <w:p>
      <w:pPr>
        <w:pStyle w:val="BodyText"/>
      </w:pPr>
      <w:r>
        <w:t xml:space="preserve">— Выполнен ремонт покрытия детской площадки, — рассказали в ГБУ.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3">
        <w:r>
          <w:rPr>
            <w:rStyle w:val="Hyperlink"/>
          </w:rPr>
          <w:t xml:space="preserve">info@gbunovokosino.ru</w:t>
        </w:r>
      </w:hyperlink>
      <w:r>
        <w:t xml:space="preserve">. Контактные данные мастеров и начальников участков размещены на информационных стендах в каждом подъезде.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http://novokosino.mos.ru/presscenter/news/detail/10705666.html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0705666.html" TargetMode="External" /><Relationship Type="http://schemas.openxmlformats.org/officeDocument/2006/relationships/hyperlink" Id="rId23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0705666.html" TargetMode="External" /><Relationship Type="http://schemas.openxmlformats.org/officeDocument/2006/relationships/hyperlink" Id="rId23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2024-07-23T16:51:32Z</dcterms:created>
  <dcterms:modified xsi:type="dcterms:W3CDTF">2024-07-23T16:51:32Z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