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370a0dab84ec1da1aec62038eeb66a2252d0cd"/>
    <w:p>
      <w:pPr>
        <w:pStyle w:val="Heading3"/>
      </w:pPr>
      <w:r>
        <w:t xml:space="preserve">Во дворе на Новокосинской улице отремонтировали горку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932/photo_2022_01_10_11_25_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Жительница района Новокосино пожаловалась, что на детской площадке, расположенной во дворе дома 14, корпус 3 на Новокосинской улице сломана горка.</w:t>
      </w:r>
    </w:p>
    <w:p>
      <w:pPr>
        <w:pStyle w:val="BodyText"/>
      </w:pPr>
      <w:r>
        <w:t xml:space="preserve">— Повреждена лестница, по которой дети поднимаются на горку, — пояснила женщина.</w:t>
      </w:r>
    </w:p>
    <w:p>
      <w:pPr>
        <w:pStyle w:val="BodyText"/>
      </w:pPr>
      <w:r>
        <w:t xml:space="preserve">Как сообщили в ГБУ «Жилищник» Новокосина, сотрудники учреждения уже отремонтировали детский игровой комплекс.</w:t>
      </w:r>
    </w:p>
    <w:p>
      <w:pPr>
        <w:pStyle w:val="BodyText"/>
      </w:pPr>
      <w:r>
        <w:t xml:space="preserve">— Повреждение устранено, — рассказали в ГБУ.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3">
        <w:r>
          <w:rPr>
            <w:rStyle w:val="Hyperlink"/>
          </w:rPr>
          <w:t xml:space="preserve">info@gbunovokosino.ru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http://novokosino.mos.ru/presscenter/news/detail/10520578.html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0520578.html" TargetMode="External" /><Relationship Type="http://schemas.openxmlformats.org/officeDocument/2006/relationships/hyperlink" Id="rId23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0520578.html" TargetMode="External" /><Relationship Type="http://schemas.openxmlformats.org/officeDocument/2006/relationships/hyperlink" Id="rId23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2025-07-03T04:41:54Z</dcterms:created>
  <dcterms:modified xsi:type="dcterms:W3CDTF">2025-07-03T04:41:54Z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