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d4804cf8b9e902c1743d4ebaf0593955e4625"/>
    <w:p>
      <w:pPr>
        <w:pStyle w:val="Heading3"/>
      </w:pPr>
      <w:r>
        <w:t xml:space="preserve">В Новокосино устроили выставку детских рисунков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дошкольном корпусе на Суздальской улице, дома 10а ГБОУ «Школа Новокосино» прошла выставка рисунков на заборе «Любимые детские писатели».</w:t>
      </w:r>
    </w:p>
    <w:p>
      <w:pPr>
        <w:pStyle w:val="BodyText"/>
      </w:pPr>
      <w:r>
        <w:t xml:space="preserve">— Мероприятие было приурочено к ноябрьским памятным датам известных детских писателей: Николая Носова, Григория Остера, Самуила Маршака. На выставке были представлены иллюстрации к произведениям писателей, — рассказали в администрации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http://novokosino.mos.ru/presscenter/news/detail/10366664.html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366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366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2025-07-04T05:19:13Z</dcterms:created>
  <dcterms:modified xsi:type="dcterms:W3CDTF">2025-07-04T05:19:13Z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