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002ea2015922caf0abd88ef6ba0bccacd79691"/>
    <w:p>
      <w:pPr>
        <w:pStyle w:val="Heading3"/>
      </w:pPr>
      <w:r>
        <w:t xml:space="preserve">Коммунальные службы восстановили освещение в подъезде дома на Городецкой улице</w:t>
      </w:r>
    </w:p>
    <w:p>
      <w:pPr>
        <w:pStyle w:val="FirstParagraph"/>
      </w:pPr>
      <w:r>
        <w:t xml:space="preserve">07.09.2021</w:t>
      </w:r>
    </w:p>
    <w:p>
      <w:pPr>
        <w:pStyle w:val="BodyText"/>
      </w:pPr>
      <w:r>
        <w:br/>
      </w:r>
      <w:r>
        <w:t xml:space="preserve">Житель дома 12/17, корпус 1 на Городецкой улице пожаловался, что на 14 этаже во втором подъезде отсутствует освещение.</w:t>
      </w:r>
    </w:p>
    <w:p>
      <w:pPr>
        <w:pStyle w:val="BodyText"/>
      </w:pPr>
      <w:r>
        <w:t xml:space="preserve">Как сообщили в районном ГБУ «Жилищник», сотрудники учреждения заменили перегоревшие лампы на новые.</w:t>
      </w:r>
    </w:p>
    <w:p>
      <w:pPr>
        <w:pStyle w:val="BodyText"/>
      </w:pPr>
      <w:r>
        <w:t xml:space="preserve">— Освещение восстановлено, — рассказали в ГБУ.</w:t>
      </w:r>
    </w:p>
    <w:p>
      <w:pPr>
        <w:pStyle w:val="BodyText"/>
      </w:pPr>
      <w:r>
        <w:t xml:space="preserve">Напомним, по всем вопросам жилищно-коммунального хозяйства и благоустройства жители могут обращаться в ГБУ «Жилищник района Новокосино», которое располагается по адресу: улица Суздальская, дом 34А. Телефон: 8 (495) 701-07-35, электронная почта:</w:t>
      </w:r>
      <w:r>
        <w:t xml:space="preserve"> </w:t>
      </w:r>
      <w:hyperlink r:id="rId20">
        <w:r>
          <w:rPr>
            <w:rStyle w:val="Hyperlink"/>
          </w:rPr>
          <w:t xml:space="preserve">info@gbunovokosino.ru</w:t>
        </w:r>
      </w:hyperlink>
      <w:r>
        <w:t xml:space="preserve">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http://novokosino.mos.ru/presscenter/news/detail/10236151.html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novokosino.mos.ru" TargetMode="External" /><Relationship Type="http://schemas.openxmlformats.org/officeDocument/2006/relationships/hyperlink" Id="rId21" Target="http://novokosino.mos.ru/presscenter/news/detail/10236151.html" TargetMode="External" /><Relationship Type="http://schemas.openxmlformats.org/officeDocument/2006/relationships/hyperlink" Id="rId20" Target="mailto:info@gbunovokosino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novokosino.mos.ru" TargetMode="External" /><Relationship Type="http://schemas.openxmlformats.org/officeDocument/2006/relationships/hyperlink" Id="rId21" Target="http://novokosino.mos.ru/presscenter/news/detail/10236151.html" TargetMode="External" /><Relationship Type="http://schemas.openxmlformats.org/officeDocument/2006/relationships/hyperlink" Id="rId20" Target="mailto:info@gbunovokosino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2025-06-22T13:58:34Z</dcterms:created>
  <dcterms:modified xsi:type="dcterms:W3CDTF">2025-06-22T13:58:34Z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