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7d6dc3dde4476b64d392a40b1744630503bcd8"/>
    <w:p>
      <w:pPr>
        <w:pStyle w:val="Heading3"/>
      </w:pPr>
      <w:r>
        <w:t xml:space="preserve">Что такое Региональная программа капремонта?</w:t>
      </w:r>
    </w:p>
    <w:p>
      <w:pPr>
        <w:pStyle w:val="FirstParagraph"/>
      </w:pPr>
      <w:r>
        <w:t xml:space="preserve">04.06.2015</w:t>
      </w:r>
    </w:p>
    <w:p>
      <w:pPr>
        <w:pStyle w:val="BodyText"/>
      </w:pPr>
      <w:r>
        <w:t xml:space="preserve">С 2015 года в Москве начинает реализовываться Региональная программа капитального ремонта общего имущества в многоквартирных домах, а город полностью переходит на новую систему финансирования капитального ремонта.</w:t>
      </w:r>
    </w:p>
    <w:p>
      <w:pPr>
        <w:pStyle w:val="BodyText"/>
      </w:pPr>
      <w:r>
        <w:rPr>
          <w:bCs/>
          <w:b/>
        </w:rPr>
        <w:t xml:space="preserve">ЧТО ТАКОЕ РЕГИОНАЛЬНАЯ ПРОГРАММА КАПРЕМОНТА?</w:t>
      </w:r>
    </w:p>
    <w:p>
      <w:pPr>
        <w:pStyle w:val="BodyText"/>
      </w:pPr>
      <w:r>
        <w:rPr>
          <w:iCs/>
          <w:i/>
        </w:rPr>
        <w:t xml:space="preserve">Региональная программа капремонта</w:t>
      </w:r>
      <w:r>
        <w:t xml:space="preserve"> </w:t>
      </w:r>
      <w:r>
        <w:t xml:space="preserve">- это программа проведения капитального ремонта домов Москвы, рассчитанная на 30 лет. Она включает в себя:</w:t>
      </w:r>
    </w:p>
    <w:p>
      <w:pPr>
        <w:numPr>
          <w:ilvl w:val="0"/>
          <w:numId w:val="1001"/>
        </w:numPr>
      </w:pPr>
      <w:r>
        <w:t xml:space="preserve">список всех домов Москвы, кроме тех, что подлежат реконструкции и сносу, признаны аварийными или насчитывают менее трех квартир;</w:t>
      </w:r>
    </w:p>
    <w:p>
      <w:pPr>
        <w:numPr>
          <w:ilvl w:val="0"/>
          <w:numId w:val="1001"/>
        </w:numPr>
      </w:pPr>
      <w:r>
        <w:t xml:space="preserve">перечень работ по капремонту по каждому дому;</w:t>
      </w:r>
    </w:p>
    <w:p>
      <w:pPr>
        <w:numPr>
          <w:ilvl w:val="0"/>
          <w:numId w:val="1001"/>
        </w:numPr>
      </w:pPr>
      <w:r>
        <w:t xml:space="preserve">плановый период проведения работ по каждому дому.</w:t>
      </w:r>
    </w:p>
    <w:p>
      <w:pPr>
        <w:pStyle w:val="FirstParagraph"/>
      </w:pPr>
      <w:r>
        <w:t xml:space="preserve">Очередность ремонта домов, вошедших в программу, определялась в зависимости от продолжительности эксплуатации и оценки технического состояния их инженерных систем и конструктивных элементов.</w:t>
      </w:r>
    </w:p>
    <w:p>
      <w:pPr>
        <w:pStyle w:val="BodyText"/>
      </w:pPr>
      <w:r>
        <w:t xml:space="preserve">С программой каждый житель столицы может ознакомиться на сайте</w:t>
      </w:r>
      <w:r>
        <w:t xml:space="preserve"> </w:t>
      </w:r>
      <w:hyperlink r:id="rId20">
        <w:r>
          <w:rPr>
            <w:rStyle w:val="Hyperlink"/>
            <w:u w:val="single"/>
          </w:rPr>
          <w:t xml:space="preserve">www.mos.ru</w:t>
        </w:r>
      </w:hyperlink>
      <w:r>
        <w:t xml:space="preserve">*</w:t>
      </w:r>
      <w:r>
        <w:t xml:space="preserve"> </w:t>
      </w:r>
      <w:r>
        <w:rPr>
          <w:iCs/>
          <w:i/>
        </w:rPr>
        <w:t xml:space="preserve">(*Постановление Правительства Москвы от 29.12.2014 №832-ПП «О региональной программе капитального ремонта общего имущества в многоквартирных домах на территории города Москвы»).</w:t>
      </w:r>
    </w:p>
    <w:p>
      <w:pPr>
        <w:pStyle w:val="BodyText"/>
      </w:pPr>
      <w:r>
        <w:rPr>
          <w:bCs/>
          <w:b/>
        </w:rPr>
        <w:t xml:space="preserve">В ЧЕМ СУТЬ НОВОЙ СИСТЕМЫ ФИНАНСИРОВАНИЯ КАПРЕМОНТА?</w:t>
      </w:r>
    </w:p>
    <w:p>
      <w:pPr>
        <w:pStyle w:val="BodyText"/>
      </w:pPr>
      <w:r>
        <w:t xml:space="preserve">Теперь</w:t>
      </w:r>
      <w:r>
        <w:t xml:space="preserve"> </w:t>
      </w:r>
      <w:r>
        <w:rPr>
          <w:iCs/>
          <w:i/>
        </w:rPr>
        <w:t xml:space="preserve">фонд капитального ремонта,</w:t>
      </w:r>
      <w:r>
        <w:t xml:space="preserve"> </w:t>
      </w:r>
      <w:r>
        <w:t xml:space="preserve">за счет которого будут впоследствии ремонтироваться дома Москвы, вошедшие в региональную программу, начнут формировать сами собственники квартир при помощи ежемесячных взносов.</w:t>
      </w:r>
    </w:p>
    <w:p>
      <w:pPr>
        <w:pStyle w:val="BodyText"/>
      </w:pPr>
      <w:r>
        <w:t xml:space="preserve">Вносить ежемесячные платежи жителям предстоит</w:t>
      </w:r>
      <w:r>
        <w:t xml:space="preserve"> </w:t>
      </w:r>
      <w:r>
        <w:rPr>
          <w:iCs/>
          <w:i/>
        </w:rPr>
        <w:t xml:space="preserve">с июля 2015 года,</w:t>
      </w:r>
      <w:r>
        <w:t xml:space="preserve"> </w:t>
      </w:r>
      <w:r>
        <w:t xml:space="preserve">то есть по истечении шести календарных месяцев с момента опубликования утвержденной региональной программы.</w:t>
      </w:r>
    </w:p>
    <w:p>
      <w:pPr>
        <w:pStyle w:val="BodyText"/>
      </w:pPr>
      <w:r>
        <w:rPr>
          <w:bCs/>
          <w:b/>
        </w:rPr>
        <w:t xml:space="preserve">ЧТО ТАКОЕ ФОНД КАПИТАЛЬНОГО РЕМОНТА?</w:t>
      </w:r>
    </w:p>
    <w:p>
      <w:pPr>
        <w:pStyle w:val="BodyText"/>
      </w:pPr>
      <w:r>
        <w:rPr>
          <w:iCs/>
          <w:i/>
        </w:rPr>
        <w:t xml:space="preserve">Фонд капитального ремонта</w:t>
      </w:r>
      <w:r>
        <w:t xml:space="preserve"> </w:t>
      </w:r>
      <w:r>
        <w:t xml:space="preserve">- это своего рода «копилка», куда будут поступать</w:t>
      </w:r>
      <w:r>
        <w:t xml:space="preserve"> </w:t>
      </w:r>
      <w:r>
        <w:rPr>
          <w:iCs/>
          <w:i/>
        </w:rPr>
        <w:t xml:space="preserve">ежемесячные взносы</w:t>
      </w:r>
    </w:p>
    <w:p>
      <w:pPr>
        <w:pStyle w:val="BodyText"/>
      </w:pPr>
      <w:r>
        <w:t xml:space="preserve">собственников жилых и нежилых помещений в многоквартирном доме.</w:t>
      </w:r>
    </w:p>
    <w:p>
      <w:pPr>
        <w:pStyle w:val="BodyText"/>
      </w:pPr>
      <w:r>
        <w:rPr>
          <w:bCs/>
          <w:b/>
        </w:rPr>
        <w:t xml:space="preserve">СКОЛЬКО СОСТАВИТ ЕЖЕМЕСЯЧНЫЙ ВЗНОС?</w:t>
      </w:r>
    </w:p>
    <w:p>
      <w:pPr>
        <w:pStyle w:val="BodyText"/>
      </w:pPr>
      <w:r>
        <w:t xml:space="preserve">В Москве установлен минимальный по РФ размер взноса за капитальный ремонт - 15 рублей с 1 квадратного</w:t>
      </w:r>
    </w:p>
    <w:p>
      <w:pPr>
        <w:pStyle w:val="BodyText"/>
      </w:pPr>
      <w:r>
        <w:t xml:space="preserve">метра общей площади помещения в месяц*</w:t>
      </w:r>
      <w:r>
        <w:t xml:space="preserve"> </w:t>
      </w:r>
      <w:r>
        <w:rPr>
          <w:iCs/>
          <w:i/>
        </w:rPr>
        <w:t xml:space="preserve">(*п. 2 Постановления Правительства Москвы от 29.12.2014 №833-ПП «Об установлении минимального размера взноса на капитальный ремонт общего имущества в многоквартирных домах на территории города Москвы»).</w:t>
      </w:r>
    </w:p>
    <w:p>
      <w:pPr>
        <w:pStyle w:val="BodyText"/>
      </w:pPr>
      <w:r>
        <w:rPr>
          <w:bCs/>
          <w:b/>
        </w:rPr>
        <w:t xml:space="preserve">КТО ДОЛЖЕН ПЛАТИТЬ ЗА КАПИТАЛЬНЫЙ РЕМОНТ?</w:t>
      </w:r>
    </w:p>
    <w:p>
      <w:pPr>
        <w:pStyle w:val="BodyText"/>
      </w:pPr>
      <w:r>
        <w:t xml:space="preserve">Платить за капитальный ремонт обязаны все собственники жилых и нежилых помещений в многоквартирных домах за исключением собственников помещений:</w:t>
      </w:r>
    </w:p>
    <w:p>
      <w:pPr>
        <w:numPr>
          <w:ilvl w:val="0"/>
          <w:numId w:val="1002"/>
        </w:numPr>
      </w:pPr>
      <w:r>
        <w:t xml:space="preserve">в домах, признанных аварийными;</w:t>
      </w:r>
    </w:p>
    <w:p>
      <w:pPr>
        <w:numPr>
          <w:ilvl w:val="0"/>
          <w:numId w:val="1002"/>
        </w:numPr>
      </w:pPr>
      <w:r>
        <w:t xml:space="preserve">в домах, подлежащих реконструкции и сносу;</w:t>
      </w:r>
    </w:p>
    <w:p>
      <w:pPr>
        <w:numPr>
          <w:ilvl w:val="0"/>
          <w:numId w:val="1002"/>
        </w:numPr>
      </w:pPr>
      <w:r>
        <w:t xml:space="preserve">в домах, насчитывающих менее трех квартир.</w:t>
      </w:r>
    </w:p>
    <w:p>
      <w:pPr>
        <w:pStyle w:val="FirstParagraph"/>
      </w:pPr>
      <w:r>
        <w:t xml:space="preserve">От уплаты взносов также освобождаются наниматели жилья (жители муниципальных квартир).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КОГДА НАЧНУТ РЕМОНТИРОВАТЬ ПЕРВЫЕ ДОМА?</w:t>
      </w:r>
    </w:p>
    <w:p>
      <w:pPr>
        <w:pStyle w:val="BodyText"/>
      </w:pPr>
      <w:r>
        <w:t xml:space="preserve">Ожидается, что в Москве первые дома по новым правилам начнут ремонтировать уже в середине 2015 года.</w:t>
      </w:r>
    </w:p>
    <w:p>
      <w:pPr>
        <w:pStyle w:val="BodyText"/>
      </w:pPr>
      <w:r>
        <w:rPr>
          <w:bCs/>
          <w:b/>
        </w:rPr>
        <w:t xml:space="preserve">СОХРАНЯЮТСЯ ЛИ ЛЬГОТЫ И СУБСИДИИ?</w:t>
      </w:r>
    </w:p>
    <w:p>
      <w:pPr>
        <w:pStyle w:val="BodyText"/>
      </w:pPr>
      <w:r>
        <w:t xml:space="preserve">Да, сохраняются! Введение новой системы финансирования капремонта не отразится на положении малообеспеченных и льготных категорий граждан.</w:t>
      </w:r>
    </w:p>
    <w:p>
      <w:pPr>
        <w:pStyle w:val="BodyText"/>
      </w:pPr>
      <w:r>
        <w:t xml:space="preserve">Взнос на капремонт входит в состав платы за жилое помещение, именно поэтому на него распространяются действующие льготы (для льготных категорий) и субсидии (для малообеспеченных граждан).</w:t>
      </w:r>
    </w:p>
    <w:p>
      <w:pPr>
        <w:pStyle w:val="BodyText"/>
      </w:pPr>
      <w:r>
        <w:t xml:space="preserve">Таким образом, льготы на оплату капитального ремонта предоставляются тем категориям граждан, которые в соответствии с законодательством РФ и города Москвы являются льготниками по оплате содержания и ремонта жилого помещения.</w:t>
      </w:r>
    </w:p>
    <w:p>
      <w:pPr>
        <w:pStyle w:val="BodyText"/>
      </w:pPr>
      <w:r>
        <w:t xml:space="preserve">ВАЖНО! Если, с учетом взноса на капремонт, расходы на оплату жилищно-коммунальных услуг превысят 10% от совокупного дохода семьи, то такая семья может стать получателем субсидии.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http://novokosino.mos.ru/overhaul/news-on-major-repairs/detail/1916258.html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ovokosino.mos.ru" TargetMode="External" /><Relationship Type="http://schemas.openxmlformats.org/officeDocument/2006/relationships/hyperlink" Id="rId21" Target="http://novokosino.mos.ru/overhaul/news-on-major-repairs/detail/1916258.html" TargetMode="External" /><Relationship Type="http://schemas.openxmlformats.org/officeDocument/2006/relationships/hyperlink" Id="rId20" Target="https://docviewer.yandex.ru/r.xml?sk=83e73f438c1ce076ecea99df48ff7310&amp;url=http%3A%2F%2Fwww.mos.ru%2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ovokosino.mos.ru" TargetMode="External" /><Relationship Type="http://schemas.openxmlformats.org/officeDocument/2006/relationships/hyperlink" Id="rId21" Target="http://novokosino.mos.ru/overhaul/news-on-major-repairs/detail/1916258.html" TargetMode="External" /><Relationship Type="http://schemas.openxmlformats.org/officeDocument/2006/relationships/hyperlink" Id="rId20" Target="https://docviewer.yandex.ru/r.xml?sk=83e73f438c1ce076ecea99df48ff7310&amp;url=http%3A%2F%2Fwww.mos.ru%2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2025-02-03T16:12:04Z</dcterms:created>
  <dcterms:modified xsi:type="dcterms:W3CDTF">2025-02-03T16:12:04Z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