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1478ad26056d3aa1f58de836b8f6e462e5a3c"/>
    <w:p>
      <w:pPr>
        <w:pStyle w:val="Heading3"/>
      </w:pPr>
      <w:r>
        <w:t xml:space="preserve">«Судом вынесен приговор в отношении лица, совершившего покушение на дачу взятки.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Судом рассмотрено уголовное дело по обвинению гражданина Республики Узбекистан в совершении преступления, предусмотренного</w:t>
      </w:r>
    </w:p>
    <w:p>
      <w:pPr>
        <w:pStyle w:val="BodyText"/>
      </w:pPr>
      <w:r>
        <w:t xml:space="preserve">ч. 3, ст. 30, ч. 3 ст. 291 УК РФ.</w:t>
      </w:r>
    </w:p>
    <w:p>
      <w:pPr>
        <w:pStyle w:val="BodyText"/>
      </w:pPr>
      <w:r>
        <w:t xml:space="preserve">Установлено, что сотрудниками ГИБДД с целью проверки документов был остановлен автомобиль под управлением обвиняемого.</w:t>
      </w:r>
    </w:p>
    <w:p>
      <w:pPr>
        <w:pStyle w:val="BodyText"/>
      </w:pPr>
      <w:r>
        <w:t xml:space="preserve">По результатам проверки вышеуказанного гражданина сотрудниками ГИБДД установлено, что он находится на территории Российской Федерации незаконно, в его действиях выявлены признаки административного правонарушения, предусмотренного ч. 3.1 ст. 18.8 КоАП РФ (нарушение иностранным гражданином или лицом без гражданство правил въезда</w:t>
      </w:r>
    </w:p>
    <w:p>
      <w:pPr>
        <w:pStyle w:val="BodyText"/>
      </w:pPr>
      <w:r>
        <w:t xml:space="preserve">в Российскую Федерацию либо режима пребывания (проживания)</w:t>
      </w:r>
    </w:p>
    <w:p>
      <w:pPr>
        <w:pStyle w:val="BodyText"/>
      </w:pPr>
      <w:r>
        <w:t xml:space="preserve">в Российской Федерации).</w:t>
      </w:r>
    </w:p>
    <w:p>
      <w:pPr>
        <w:pStyle w:val="BodyText"/>
      </w:pPr>
      <w:r>
        <w:t xml:space="preserve">В целях несоставления в отношении него сотрудниками правоохранительных органов протокола о выявленном административном правонарушении, непринятии мер по доставлению его в отдел полиции</w:t>
      </w:r>
    </w:p>
    <w:p>
      <w:pPr>
        <w:pStyle w:val="BodyText"/>
      </w:pPr>
      <w:r>
        <w:t xml:space="preserve">для привлечения к административной ответственности, гражданин Республики Узбекистан лично передал сотруднику ГИБДД денежные средства в размере 11 000 рублей, которые последний принять отказался, предприняв меры по инициированию проверки указанных обстоятельств.</w:t>
      </w:r>
    </w:p>
    <w:p>
      <w:pPr>
        <w:pStyle w:val="BodyText"/>
      </w:pPr>
      <w:r>
        <w:t xml:space="preserve">С учетом позиции государственного обвинителя приговором суда обвиняемому назначено наказание в виде штрафа в размере 200 000 рублей».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2025-08-06T15:17:49Z</dcterms:created>
  <dcterms:modified xsi:type="dcterms:W3CDTF">2025-08-06T15:17:49Z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