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0475c7567a372f54910f2b61254d8084195d"/>
    <w:p>
      <w:pPr>
        <w:pStyle w:val="Heading3"/>
      </w:pPr>
      <w:r>
        <w:t xml:space="preserve">«Прокуратурой утверждено обвинительное заключение в отношении лиц, причастных к незаконному обороту наркотических средств.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Сотрудники полиции в районе «Вешняки» г. Москвы задержали Ксению М., собиравшуюся разложить 89 свертков с наркотическим средством (метадоном) на территории различных районов г. Москвы.</w:t>
      </w:r>
    </w:p>
    <w:p>
      <w:pPr>
        <w:pStyle w:val="BodyText"/>
      </w:pPr>
      <w:r>
        <w:t xml:space="preserve">В ходе предварительного расследования ей предъявлено обвинение</w:t>
      </w:r>
    </w:p>
    <w:p>
      <w:pPr>
        <w:pStyle w:val="BodyText"/>
      </w:pPr>
      <w:r>
        <w:t xml:space="preserve">в совершении преступления, предусмотренного ч. 3 ст. 30, п.п. «а», «г» ч. 4 ст. 228.1 УК РФ, избрана мера пресечения в виде домашнего ареста.</w:t>
      </w:r>
    </w:p>
    <w:p>
      <w:pPr>
        <w:pStyle w:val="BodyText"/>
      </w:pPr>
      <w:r>
        <w:t xml:space="preserve">Однако, несмотря на указанные обстоятельства, сотрудниками правоохранительных органов получена оперативная информация о том, что Ксения М. продолжила заниматься преступной деятельностью, в связи с чем по месту ее проживания произведен обыск, в ходе которого обнаружены свертки с наркотическим средством (метадоном), предназначенные, как впоследствии установлено, для личного употребления данной гражданкой,</w:t>
      </w:r>
    </w:p>
    <w:p>
      <w:pPr>
        <w:pStyle w:val="BodyText"/>
      </w:pPr>
      <w:r>
        <w:t xml:space="preserve">а также двумя ее знакомыми.</w:t>
      </w:r>
    </w:p>
    <w:p>
      <w:pPr>
        <w:pStyle w:val="BodyText"/>
      </w:pPr>
      <w:r>
        <w:t xml:space="preserve">В связи с указанными обстоятельствами мера пресечения Ксении М. изменена на заключение под стражу, обвинение дополнено указанием на совершение преступления, предусмотренного ч. 2 ст. 228 УК РФ (незаконное хранение без цели сбыта наркотических средств в крупном размере), которое также вменено и ее знакомым.</w:t>
      </w:r>
    </w:p>
    <w:p>
      <w:pPr>
        <w:pStyle w:val="BodyText"/>
      </w:pPr>
      <w:r>
        <w:t xml:space="preserve">Кроме того, органами предварительного расследования установлен соучастник Ксении М., по результате проведения обыска в жилище которого также обнаружены и изъяты наркотические средства (метамфетамин, метадон и героин) в крупном размере, которому также предъявлено обвинение в совершении преступления, предусмотренного ч. 3 ст. 30, п.п. «а», «г» ч. 4 ст. 228.1 УК РФ.</w:t>
      </w:r>
    </w:p>
    <w:p>
      <w:pPr>
        <w:pStyle w:val="BodyText"/>
      </w:pPr>
      <w:r>
        <w:t xml:space="preserve">По результатам расследования уголовное дело по обвинению 4 лиц, причастных к незаконному обороту наркотических средств направлено в прокуратуру Восточного административного округа г. Москвы, где по результатам изучения которого принято решение об утверждении обвинительного заключения и направлении уголовного дела в суд</w:t>
      </w:r>
    </w:p>
    <w:p>
      <w:pPr>
        <w:pStyle w:val="BodyText"/>
      </w:pPr>
      <w:r>
        <w:t xml:space="preserve">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2025-07-20T06:01:32Z</dcterms:created>
  <dcterms:modified xsi:type="dcterms:W3CDTF">2025-07-20T06:01:32Z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