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ea4d864a07baebad802097d46a1fa0805a5a7"/>
    <w:p>
      <w:pPr>
        <w:pStyle w:val="Heading3"/>
      </w:pPr>
      <w:r>
        <w:t xml:space="preserve">«Судом вынесен приговор в отношении четырех молодых людей, обвиняемых в совершении преступлений в отношении несовершеннолетних.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Судом рассмотрено уголовное дело по обвинению 4 лиц, один из которых являлся несовершеннолетним, в совершении преступлений, предусмотренных ч. 2 ст. 213 и п. «а» ч. 3 ст. 111 УК РФ.</w:t>
      </w:r>
    </w:p>
    <w:p>
      <w:pPr>
        <w:pStyle w:val="BodyText"/>
      </w:pPr>
      <w:r>
        <w:t xml:space="preserve">Установлено, что обвиняемые, находясь в одном из торговых центров, расположенном на территории Восточного административного округа</w:t>
      </w:r>
    </w:p>
    <w:p>
      <w:pPr>
        <w:pStyle w:val="BodyText"/>
      </w:pPr>
      <w:r>
        <w:t xml:space="preserve">г. Москвы, догнали ранее незнакомых им подростков, затем беспричинно громко и оскорбительно, используя нецензурную брань, начали провоцировать конфликт с последними.</w:t>
      </w:r>
    </w:p>
    <w:p>
      <w:pPr>
        <w:pStyle w:val="BodyText"/>
      </w:pPr>
      <w:r>
        <w:t xml:space="preserve">Далее обвиняемые подвергли потерпевших избиению, в результате которого у одного из подростков возникло заболевание, квалифицированное судебно-медицинской экспертизой как тяжкий вред здоровью</w:t>
      </w:r>
    </w:p>
    <w:p>
      <w:pPr>
        <w:pStyle w:val="BodyText"/>
      </w:pPr>
      <w:r>
        <w:t xml:space="preserve">С учетом позиции государственного обвинителя прокуратуры Восточного административного округа г. Москвы, роли каждого обвиняемого в совершении преступлений, приговором суда совершеннолетним обвиняемым назначено наказание в виде лишения свободы сроком на 8 лет с отбыванием в исправительной колонии строго режима, а несовершеннолетнему обвиняемому – в виде лишения свободы сроком на 5 лет с отбыванием в воспитательной колонии».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http://novokosino.mos.ru/law-enforcement-and-security/the-information-of-the-prosecutor-s-office/news-of-the-prosecutor-s-office/detail/13056209.html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62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62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2025-07-20T06:33:47Z</dcterms:created>
  <dcterms:modified xsi:type="dcterms:W3CDTF">2025-07-20T06:33:47Z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