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87bddadc509ce8365713eb88b8e8272ad86eb"/>
    <w:p>
      <w:pPr>
        <w:pStyle w:val="Heading3"/>
      </w:pPr>
      <w:r>
        <w:t xml:space="preserve">11 июня 2025 года Перовским районным судом г. Москвы на основании доказательств, представленных государственным обвинителем, и единодушного вердикта присяжных заседателей вынесен обвинительный приговор в отношении 45-летнего мужчины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11 июня 2025 года Перовским районным судом г. Москвы на основании доказательств, представленных государственным обвинителем, и единодушного вердикта присяжных заседателей вынесен обвинительный приговор в отношении 45-летнего мужчины, ранее судимого за аналогичное преступление, которым он признан виновным в совершении преступления, предусмотренного ч. 4 ст. 111 УК РФ (умышленное причинение тяжкого вреда здоровью, опасного для жизни, повлекшее по неосторожности смерть потерпевшего).</w:t>
      </w:r>
    </w:p>
    <w:p>
      <w:pPr>
        <w:pStyle w:val="BodyText"/>
      </w:pPr>
      <w:r>
        <w:t xml:space="preserve">При координирующей роли Перовской межрайонной прокуратуры установлено, что фигурант 30 сентября 2023 года на спортивной площадке во дворе дома № 4 по улице Реутовской г. Москвы</w:t>
      </w:r>
      <w:r>
        <w:br/>
      </w:r>
      <w:r>
        <w:t xml:space="preserve">(район Вешняки) на почве внезапно возникших неприязненных отношений догнал уходящего с площадки потерпевшего и нанес ему удар кулаком в затылок, после чего нанес ещё 1 удар лежащему потерпевшему, чем причинил закрытую черепно-мозговую травму, массивное кровоизлияние в желудочки мозга, лобные, височные и затылочные области мозга.</w:t>
      </w:r>
    </w:p>
    <w:p>
      <w:pPr>
        <w:pStyle w:val="BodyText"/>
      </w:pPr>
      <w:r>
        <w:t xml:space="preserve">Смерть потерпевшего наступила на месте преступления, прибывшие реанимационные мероприятия.</w:t>
      </w:r>
    </w:p>
    <w:p>
      <w:pPr>
        <w:pStyle w:val="BodyText"/>
      </w:pPr>
      <w:r>
        <w:t xml:space="preserve">После нанесения ударов Невский скрылся с места преступления.</w:t>
      </w:r>
    </w:p>
    <w:p>
      <w:pPr>
        <w:pStyle w:val="BodyText"/>
      </w:pPr>
      <w:r>
        <w:t xml:space="preserve">С учетом позиции государственного обвинителя Перовской межрайонной прокуратуры г. Москвы Невскому назначено наказание в виде лишения свободы сроком на 7 лет с отбыванием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http://novokosino.mos.ru/law-enforcement-and-security/the-information-of-the-prosecutor-s-office/news-of-the-prosecutor-s-office/detail/13053086.html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3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2025-07-08T06:02:54Z</dcterms:created>
  <dcterms:modified xsi:type="dcterms:W3CDTF">2025-07-08T06:02:54Z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