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1e1a2bb0268af574400cab6b68e23ddad7001"/>
    <w:p>
      <w:pPr>
        <w:pStyle w:val="Heading3"/>
      </w:pPr>
      <w:r>
        <w:t xml:space="preserve">Перовской межрайонной прокуратурой утверждено обвинительное заключение по уголовному делу в отношении 20-летнего уроженца Республики Татарстан.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Перовской межрайонной прокуратурой утверждено обвинительное заключение по уголовному делу в отношении 20-летнего уроженца Республики Татарстан. Он обвиняется в совершении мошенничества, то есть хищения чужого имущества путем обмана, совершенного группой лиц по предварительному сговору в крупном размере (ч. 3 ст. 159 УК РФ).</w:t>
      </w:r>
    </w:p>
    <w:p>
      <w:pPr>
        <w:pStyle w:val="BodyText"/>
      </w:pPr>
      <w:r>
        <w:t xml:space="preserve">Так, не позднее 27 февраля 2025 года обвиняемый, преследуя корыстную цель, вступил в предварительный сговор с неустановленными соучастниками, направленную на хищение денежных средств у граждан пожилого возраста.</w:t>
      </w:r>
    </w:p>
    <w:p>
      <w:pPr>
        <w:pStyle w:val="BodyText"/>
      </w:pPr>
      <w:r>
        <w:t xml:space="preserve">В соответствии с распределенными ролями, неустановленные лица связались с 72-летней жительницей района Перово, представившись сотрудниками правоохранительных органов.</w:t>
      </w:r>
    </w:p>
    <w:p>
      <w:pPr>
        <w:pStyle w:val="BodyText"/>
      </w:pPr>
      <w:r>
        <w:t xml:space="preserve">Злоумышленники убедили потерпевшую в необходимости срочной передачи денежных средств для защиты ее сбережений от якобы готовящегося преступления.</w:t>
      </w:r>
    </w:p>
    <w:p>
      <w:pPr>
        <w:pStyle w:val="BodyText"/>
      </w:pPr>
      <w:r>
        <w:t xml:space="preserve">Действуя согласно заранее согласованной роли, обвиняемый прибыл</w:t>
      </w:r>
      <w:r>
        <w:br/>
      </w:r>
      <w:r>
        <w:t xml:space="preserve">по месту жительства потерпевшей, получил от нее 500 000 рублей,</w:t>
      </w:r>
      <w:r>
        <w:br/>
      </w:r>
      <w:r>
        <w:t xml:space="preserve">после чего распорядился по своему усмотрению.</w:t>
      </w:r>
    </w:p>
    <w:p>
      <w:pPr>
        <w:pStyle w:val="BodyText"/>
      </w:pPr>
      <w:r>
        <w:t xml:space="preserve">Заместителем межрайонного прокурора утверждено обвинительное заключение по обвинению уроженца Республики Татарстан, уголовное дело 30.04.2025 направлено в Перовский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http://novokosino.mos.ru/law-enforcement-and-security/the-information-of-the-prosecutor-s-office/news-of-the-prosecutor-s-office/detail/12978620.html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978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978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2025-08-02T11:29:00Z</dcterms:created>
  <dcterms:modified xsi:type="dcterms:W3CDTF">2025-08-02T11:29:00Z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