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fb42d69dbc70ef56c662f0e4f9a689f19e41"/>
    <w:p>
      <w:pPr>
        <w:pStyle w:val="Heading3"/>
      </w:pPr>
      <w:r>
        <w:t xml:space="preserve">Межрайонной прокуратурой по поручению прокуратуры города проведена проверка доводов по обращению о невыплате ООО «Кей-Лоджистик» (далее – организация, общество) денежных средств работнику организации.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Установлено, что работник 03.09.2024 принята на должность уборщицы офисных и производственных помещений организации на 0,5 ставки</w:t>
      </w:r>
    </w:p>
    <w:p>
      <w:pPr>
        <w:pStyle w:val="BodyText"/>
      </w:pPr>
      <w:r>
        <w:t xml:space="preserve">с должностным окладом в размере 23 000 рублей, приказом от 01.11.2024</w:t>
      </w:r>
      <w:r>
        <w:br/>
      </w:r>
      <w:r>
        <w:t xml:space="preserve">с работником трудовой договор прекращен на основании п. 3 ч. 1 ст. 77 Трудового кодекса Российской Федерации, то есть по собственному желанию.</w:t>
      </w:r>
    </w:p>
    <w:p>
      <w:pPr>
        <w:pStyle w:val="BodyText"/>
      </w:pPr>
      <w:r>
        <w:t xml:space="preserve">Проверкой межрайонной прокуратуры установлено, что сотруднику заработная плата выплачивалась с нарушением сроков, установленных Трудовым кодексом Российской Федерации.</w:t>
      </w:r>
    </w:p>
    <w:p>
      <w:pPr>
        <w:pStyle w:val="BodyText"/>
      </w:pPr>
      <w:r>
        <w:t xml:space="preserve">Кроме того, несмотря на прекращение трудовых отношений с работником 01.11.2024, выплаты, полагающиеся работнику от работодателя, перечислены сотруднику лишь после вмешательства межрайонной прокуратуры 17.11.2024.</w:t>
      </w:r>
    </w:p>
    <w:p>
      <w:pPr>
        <w:pStyle w:val="BodyText"/>
      </w:pPr>
      <w:r>
        <w:t xml:space="preserve">По результатам проверки руководителю общества внесено представление,</w:t>
      </w:r>
      <w:r>
        <w:br/>
      </w:r>
      <w:r>
        <w:t xml:space="preserve">в отношении генерального директора организации возбуждены дела</w:t>
      </w:r>
      <w:r>
        <w:br/>
      </w:r>
      <w:r>
        <w:t xml:space="preserve">об административном правонарушении по ч.ч. 1, 4, 6 ст. 5.27 КоАП РФ (нарушение трудового законодательства и иных нормативных правовых актов, содержащих нормы трудового права).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http://novokosino.mos.ru/law-enforcement-and-security/the-information-of-the-prosecutor-s-office/news-of-the-prosecutor-s-office/detail/12812691.html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12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12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2025-06-05T10:37:56Z</dcterms:created>
  <dcterms:modified xsi:type="dcterms:W3CDTF">2025-06-05T10:37:56Z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