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fa28feb0ef308b99480697cf6adc5f94ebcf1"/>
    <w:p>
      <w:pPr>
        <w:pStyle w:val="Heading3"/>
      </w:pPr>
      <w:r>
        <w:t xml:space="preserve">Перовской межрайонной прокуратурой г. Москвы по обращениям работников ООО «Про-Сервис» проведена проверка о нарушении трудовых прав, в части невыплаты заработной платы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Установлено, что в нарушение требований ст. 140 Трудового кодекса Российской Федерации, все суммы, полагающиеся работникам при увольнении не выплачена, и имеется задолженность по выплате заработной платы перед работниками на общую сумму 13 731 300 рублей 04 копейки.</w:t>
      </w:r>
      <w:r>
        <w:br/>
      </w:r>
      <w:r>
        <w:t xml:space="preserve">Межрайонной прокуратурой в адрес руководителя организации внесено представление, которое рассмотрено и удовлетворено, 1 должностное лицо привлечено к дисциплинарной ответственности. Также, в отношении общества возбуждено дело об административном правонарушении по ч. 6 ст. 5.27 КоАП РФ, по результатам рассмотрения юридическое лицо привлечено к административной ответственности.</w:t>
      </w:r>
      <w:r>
        <w:br/>
      </w:r>
      <w:r>
        <w:t xml:space="preserve">Также, межрайонной прокуратурой в интересах работников предъявлено 13 исковых заявлений о взыскании начисленной, но невыплаченной заработной платы на сумму 1 357 638 рублей 07 копеек.</w:t>
      </w:r>
      <w:r>
        <w:br/>
      </w:r>
      <w:r>
        <w:t xml:space="preserve">Кроме того, межрайонной прокуратурой в Перовский МРСО СУ по ВАО ГСУ СК РФ по г. Москве 08.10.2024 направлен для рассмотрения и принятия решения в порядке п. 2 ч. 2 ст. 37 УПК РФ материал проверки в отношении руководителя ООО «Про-Сервис» по невыплате свыше двух месяцев работникам заработной платы и постановление о направлении материалов в орган предварительного расследования для решения вопроса об уголовном преследовании, по результатам следственным органом 30.10.2024 в отношении генерального директора ООО «Про-Сервис» возбуждено уголовное дело по ч. 2 ст. 145.1 УК РФ.</w:t>
      </w:r>
      <w:r>
        <w:br/>
      </w:r>
      <w:r>
        <w:t xml:space="preserve">Обеспечение выплаты задолженности по заработанной плате перед работниками организации, а также расследование уголовного дела находится на контроле у межрайонной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http://novokosino.mos.ru/law-enforcement-and-security/the-information-of-the-prosecutor-s-office/news-of-the-prosecutor-s-office/detail/12714910.html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14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14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2025-07-20T15:14:07Z</dcterms:created>
  <dcterms:modified xsi:type="dcterms:W3CDTF">2025-07-20T15:14:07Z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