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b8123a78d54881b0f41d02e643b31aad2d98"/>
    <w:p>
      <w:pPr>
        <w:pStyle w:val="Heading3"/>
      </w:pPr>
      <w:r>
        <w:t xml:space="preserve">При координирующей роли Перовской межрайонной прокуратуры следователем СО ОМВД России по району Новогиреево г. Москвы 06.10.2024 возбуждено уголовное дело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При координирующей роли Перовской межрайонной прокуратуры следователем СО ОМВД России по району Новогиреево г. Москвы 06.10.2024 возбуждено уголовное дело по признакам преступления, предусмотренного ч. 2 ст. 159 УК РФ по факту хищения путем обмана денежных средств в значительном размере.</w:t>
      </w:r>
      <w:r>
        <w:br/>
      </w:r>
      <w:r>
        <w:t xml:space="preserve">Установлено, что обвиняемая, 16.09.2024 с целью личного обогащения, используя ранее найденный паспорт на имя женщины, арендовала якобы для личного проживания квартиру по адресу: г. Москва, ул. Металлургов, д. 48, корп. 3, кв. 62, однако целью было ее использование и последующая демонстрация для сдачи в аренду другим гражданам представляясь ее собственником.</w:t>
      </w:r>
      <w:r>
        <w:br/>
      </w:r>
      <w:r>
        <w:t xml:space="preserve">Так, она 26.09.2024 находясь в указанной квартире, сообщила потерпевшему ложные сведения о себе как о собственнике вышеуказанной квартиры и находясь на крайних сроках беременности (что вызвало у потерпевшего дополнительное доверие к ее личности) оформила с ним договор аренды получив от него денежные средства в сумме 100 000 рублей и с похищенным с места преступления скрылась.</w:t>
      </w:r>
      <w:r>
        <w:br/>
      </w:r>
      <w:r>
        <w:t xml:space="preserve">Аналогичным образом, обвиняемой также совершено преступление в отношении иной потерпевшей путем сдачи в указанной квартиры аренду и похищены денежные средства потерпевшей в сумме 125 000 рублей.</w:t>
      </w:r>
      <w:r>
        <w:br/>
      </w:r>
      <w:r>
        <w:t xml:space="preserve">Первым заместителем Перовского межрайонного прокурора 29.11.2024 утверждено обвинительное заключению по обвинению уроженки и жительницы г. Орехово-Зуево Московской области, уголовное дело в тот же день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http://novokosino.mos.ru/law-enforcement-and-security/the-information-of-the-prosecutor-s-office/news-of-the-prosecutor-s-office/detail/12714857.html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14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2025-07-17T09:51:38Z</dcterms:created>
  <dcterms:modified xsi:type="dcterms:W3CDTF">2025-07-17T09:51:38Z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