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f2879c4b98c18fda3a2360351f7a672e0e202"/>
    <w:p>
      <w:pPr>
        <w:pStyle w:val="Heading3"/>
      </w:pPr>
      <w:r>
        <w:t xml:space="preserve">Уроженец Республики Узбекистан предстанет перед судом за совершение покушения на незаконный сбыт наркотических средств в крупном размере</w:t>
      </w:r>
    </w:p>
    <w:p>
      <w:pPr>
        <w:pStyle w:val="FirstParagraph"/>
      </w:pPr>
      <w:r>
        <w:t xml:space="preserve">28.10.2024</w:t>
      </w:r>
    </w:p>
    <w:p>
      <w:pPr>
        <w:pStyle w:val="BodyText"/>
      </w:pPr>
      <w:r>
        <w:t xml:space="preserve">Перовской межрайонной прокуратурой 22.10.2024 утверждено обвинительное заключение по уголовному делу в отношении уроженца Республики Узбекистан, который обвиняется в совершении преступления, предусмотренного ч. 3 ст. 30, п. «г» ч. 4 ст. 228.1 УК РФ (покушение на незаконный сбыт наркотических средств, группой лиц, в крупном размере).</w:t>
      </w:r>
    </w:p>
    <w:p>
      <w:pPr>
        <w:pStyle w:val="BodyText"/>
      </w:pPr>
      <w:r>
        <w:t xml:space="preserve">При координирующей роли Перовской межрайонной прокуратуры установлено, что обвиняемый, не имеющий постоянного места жительства в г. Москве, не работающий, с целью обогащения от незаконного сбыта наркотических средств, вступил в предварительный сговор с неустановленным следствием лицом, незаконно приобрел с целью последующего сбыта наркотическое средство – героин в количестве 30 свертков, массой 36,74г.</w:t>
      </w:r>
    </w:p>
    <w:p>
      <w:pPr>
        <w:pStyle w:val="BodyText"/>
      </w:pPr>
      <w:r>
        <w:t xml:space="preserve">После чего направился на территорию района Вешняки г. Москвы, где намеревался осуществить сбыт вышеуказанных наркотических средств в «тайники-закладки».</w:t>
      </w:r>
    </w:p>
    <w:p>
      <w:pPr>
        <w:pStyle w:val="BodyText"/>
      </w:pPr>
      <w:r>
        <w:t xml:space="preserve">Однако свой преступный умысел до конца двести не смог, так как был задержан сотрудниками полиции.</w:t>
      </w:r>
    </w:p>
    <w:p>
      <w:pPr>
        <w:pStyle w:val="BodyText"/>
      </w:pPr>
      <w:r>
        <w:t xml:space="preserve">Уголовное дело 22.10.2024 направлено в Перовский районный суд г. Москвы для рассмотрения по существу.</w:t>
      </w:r>
    </w:p>
    <w:p>
      <w:pPr>
        <w:pStyle w:val="BodyText"/>
      </w:pPr>
      <w:r>
        <w:t xml:space="preserve">В отношении обвиняемого избрана мера пресечения в виде заключения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http://novokosino.mos.ru/law-enforcement-and-security/the-information-of-the-prosecutor-s-office/news-of-the-prosecutor-s-office/detail/12631265.html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631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631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2025-07-20T15:41:04Z</dcterms:created>
  <dcterms:modified xsi:type="dcterms:W3CDTF">2025-07-20T15:41:04Z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