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fccb80be2f1d08ec12283a67571998916307"/>
    <w:p>
      <w:pPr>
        <w:pStyle w:val="Heading3"/>
      </w:pPr>
      <w:r>
        <w:t xml:space="preserve">В суд направлено уголовное дело в отношении гражданина РФ, совершившего кражу чужого имущества на территории района Новогиреево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Преступник, реализуя свой умысел, в целях личного обогащения, снял с ранее арендованных им электровелосипедов 2 аккумуляторные батареи, после чего с места преступления скрылся, получив реальную возможность распорядится похищенным имущество, продав их в дальнейшем ранее незнакомому ему лицу.</w:t>
      </w:r>
      <w:r>
        <w:br/>
      </w:r>
      <w:r>
        <w:t xml:space="preserve">В ходе расследования уголовного дела сотрудниками полиции уставлен покупатель аккумуляторных батарей, которые впоследтсвие изъяты и возвращены в собственность коммерческой организации, предоставлявшей в аренду электровелосипеды.</w:t>
      </w:r>
      <w:r>
        <w:br/>
      </w:r>
      <w:r>
        <w:t xml:space="preserve">Обвиняемому грозит наказание в виде лишением свободы на срок до двух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http://novokosino.mos.ru/law-enforcement-and-security/the-information-of-the-prosecutor-s-office/news-of-the-prosecutor-s-office/detail/12408983.html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8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8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2024-09-07T14:23:48Z</dcterms:created>
  <dcterms:modified xsi:type="dcterms:W3CDTF">2024-09-07T14:23:48Z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