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5020a5226060a5404ebcfcc81591d7d6a19b3"/>
    <w:p>
      <w:pPr>
        <w:pStyle w:val="Heading3"/>
      </w:pPr>
      <w:r>
        <w:t xml:space="preserve">Перовской межрайонной прокуратурой по обращению мобилизованного гражданина проведена проверка соблюдения закона об исполнительном производстве и неправомерных действиях сотрудников Перовского районного отдела судебных приставов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 ходе проверки установлено, что гражданин в 2022 году мобилизован </w:t>
      </w:r>
      <w:r>
        <w:t xml:space="preserve">в ходе проведения частичной мобилизации и является участником СВО </w:t>
      </w:r>
      <w:r>
        <w:t xml:space="preserve">в составе МО Российской Федерации.</w:t>
      </w:r>
      <w:r>
        <w:br/>
      </w:r>
      <w:r>
        <w:t xml:space="preserve">В Перовском РОСП ГУФССП России по г. Москве в отношении заявителя в 2022 году возбуждено 5 исполнительных производств о взыскании задолженности на общую сумму в размере 666 335, 29 руб.</w:t>
      </w:r>
      <w:r>
        <w:br/>
      </w:r>
      <w:r>
        <w:t xml:space="preserve">В период времени с ноября 2022 по апрель 2024 от гражданина </w:t>
      </w:r>
      <w:r>
        <w:t xml:space="preserve">в Перовский РОСП ГУ ФССП России по г. Москве неоднократно поступали заявления о приостановлении в отношении него исполнительных производств в связи с участием в ВСО, а также о снятие арестов с банковских счетов и отмене мер принудительного исполнения, а также просьб вернуть взысканные денежные средства.</w:t>
      </w:r>
      <w:r>
        <w:br/>
      </w:r>
      <w:r>
        <w:t xml:space="preserve">Данные заявления должностными лицами Перовского РОСП ГУФССП России по г. Москве были оставлены без удовлетворения.</w:t>
      </w:r>
      <w:r>
        <w:br/>
      </w:r>
      <w:r>
        <w:t xml:space="preserve">После вмешательства Перовской межрайонной прокуратуры, исполнительные производства в отношении мобилизованного приостановлены, аресты с банковских счетов сняты.</w:t>
      </w:r>
      <w:r>
        <w:br/>
      </w:r>
      <w:r>
        <w:t xml:space="preserve">Выявленные нарушения отражены в обобщенном представлении начальнику ГУ ФССП России по г. Москве об устранении нарушений требований федерального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http://novokosino.mos.ru/law-enforcement-and-security/the-information-of-the-prosecutor-s-office/news-of-the-prosecutor-s-office/detail/12408976.html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2025-02-17T14:26:33Z</dcterms:created>
  <dcterms:modified xsi:type="dcterms:W3CDTF">2025-02-17T14:26:33Z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