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2ed21441770ac140ca1a07708f5c3fa62fc6b"/>
    <w:p>
      <w:pPr>
        <w:pStyle w:val="Heading3"/>
      </w:pPr>
      <w:r>
        <w:t xml:space="preserve">Перовской межрайонной прокуратурой утверждено обвинительное заключение по уголовному делу в отношении мужчины по факту кражи с банковского счета в крупном размере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банковского счета в крупном размере.</w:t>
      </w:r>
    </w:p>
    <w:p>
      <w:pPr>
        <w:pStyle w:val="BodyText"/>
      </w:pPr>
      <w:r>
        <w:t xml:space="preserve">СО ОМВД России по району Перово г. Москвы 16.10.2023 возбуждено уголовное дело по признакам преступления, предусмотренного п. «в,г» ч. 3 ст. 158 УК РФ в отношении неустановленного лица по факту кражи с банковского счета</w:t>
      </w:r>
    </w:p>
    <w:p>
      <w:pPr>
        <w:pStyle w:val="BodyText"/>
      </w:pPr>
      <w:r>
        <w:t xml:space="preserve">в крупном размере.</w:t>
      </w:r>
    </w:p>
    <w:p>
      <w:pPr>
        <w:pStyle w:val="BodyText"/>
      </w:pPr>
      <w:r>
        <w:t xml:space="preserve">При координирующей роли Перовской межрайонной прокуратуры установлена причастность уроженца Московской области к совершенному преступлению.</w:t>
      </w:r>
    </w:p>
    <w:p>
      <w:pPr>
        <w:pStyle w:val="BodyText"/>
      </w:pPr>
      <w:r>
        <w:t xml:space="preserve">Установлено, 05.10.2023 гражданин Российской Федерации в возрасте 42 лет, ранее неоднократно судимый, примерно в 16 часов 35 минут по адресу: г. Москва, ул. 2-я Владимирская, д. 40, из корыстных побуждений и цели незаконного обогащения, воспользовавшись тем, что потерпевший лично передал ему свою банковскую карту и сообщил пин-код для снятия денежных, тайно похитил денежные средства в размере 500 000 рублей, причинив потерпевшему материальный ущерб в крупном размере.</w:t>
      </w:r>
    </w:p>
    <w:p>
      <w:pPr>
        <w:pStyle w:val="BodyText"/>
      </w:pPr>
      <w:r>
        <w:t xml:space="preserve">Заместителем Перовского межрайонного прокурора 19.01.2024 утверждено обвинительное заключению по обвинению уроженца Московской области, 25.01.2024 уголовное дело направлено в Перовский районный суд г. Москвы</w:t>
      </w:r>
    </w:p>
    <w:p>
      <w:pPr>
        <w:pStyle w:val="BodyText"/>
      </w:pPr>
      <w:r>
        <w:t xml:space="preserve">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http://novokosino.mos.ru/the-prosecutor-explained/detail/12138365.html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138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138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2024-02-05T10:29:46Z</dcterms:created>
  <dcterms:modified xsi:type="dcterms:W3CDTF">2024-02-05T10:29:46Z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