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еровская-прокуратура-сообщает"/>
    <w:p>
      <w:pPr>
        <w:pStyle w:val="Heading3"/>
      </w:pPr>
      <w:r>
        <w:t xml:space="preserve">Перовская прокуратура сообщает</w:t>
      </w:r>
    </w:p>
    <w:p>
      <w:pPr>
        <w:pStyle w:val="FirstParagraph"/>
      </w:pPr>
      <w:r>
        <w:t xml:space="preserve">27.12.2023</w:t>
      </w:r>
    </w:p>
    <w:p>
      <w:pPr>
        <w:pStyle w:val="BodyText"/>
      </w:pPr>
      <w:r>
        <w:t xml:space="preserve">Прокуратурой округа на основании поступившей информации из ГКУ г. Москвы «Центр занятости населения г. Москвы» проведена проверка исполнения требований законодательства о занятости населения ГБУ г. Москвы «Жилищник района Новокосино».</w:t>
      </w:r>
    </w:p>
    <w:p>
      <w:pPr>
        <w:pStyle w:val="BodyText"/>
      </w:pPr>
      <w:r>
        <w:t xml:space="preserve">Проверка показала, что в нарушение требований ст.ст. 20, 21 Федерального закона от 24.11.1995 № 181-ФЗ «О социальной защите инвалидов в Российской Федерации» ст.ст. 5, 6, 13 Закона Российской Федерации от 19.04.1991 № 1032-1 «О занятости населения в Российской Федерации», ст.ст. 2, 3, 4 Закона г. Москвы от 22.12.2004 № 90 «О квотировании рабочих мест», Положения о квотировании рабочих мест в городе Москве, утвержденное постановлением Правительством Москвы от 04.08.2009 № 742-ПП, Правил выполнения работодателем квоты для приема на работу инвалидов при оформлении трудовых отношений с инвалидом на любое рабочее место, утвержденных Постановлением Правительства РФ от 14.03.2022 № 366, а также Бюджетного кодекса Российской Федерации, ГБУ г. Москвы «Жилищник района Новокосино» не исполняется обязанность по квотированию рабочих мест молодежи и инвалидов, а также не уплачены на конец отчетного квартала, компенсационные суммы по квотированию рабочих мест молодежи, что в свою очередь, повлекло нарушение требований законодательства о квотировании рабочих мест и обеспечения дополнительных гарантий трудоустройства инвалидов и молодежи.</w:t>
      </w:r>
    </w:p>
    <w:p>
      <w:pPr>
        <w:pStyle w:val="BodyText"/>
      </w:pPr>
      <w:r>
        <w:t xml:space="preserve">По фактам выявленных нарушений в адрес учреждения внесено представление об устранении выявленных нарушений, которое рассмотрено и удовлетворено, ответственные должностные лица привлечены к дисциплинарной ответственности, а также по результатам рассмотрения мер прокурорского реагирования в бюджет города Москвы оплачен остаток неуплаты в размере 685 000 руб.</w:t>
      </w:r>
    </w:p>
    <w:p>
      <w:pPr>
        <w:pStyle w:val="BodyText"/>
      </w:pPr>
      <w:r>
        <w:br/>
      </w:r>
    </w:p>
    <w:p>
      <w:pPr>
        <w:pStyle w:val="BodyText"/>
      </w:pPr>
      <w:r>
        <w:t xml:space="preserve">Прокуратурой округа проведена проверка соблюдения законодательства о занятости населения в ООО «А…»</w:t>
      </w:r>
    </w:p>
    <w:p>
      <w:pPr>
        <w:pStyle w:val="BodyText"/>
      </w:pPr>
      <w:r>
        <w:t xml:space="preserve">В ходе проверки, проведенной 24.08.2023 в ООО «А...» выявлено нарушение законодательства о занятости населения. Согласно штатному расписанию, а также по сведениям из ГКУ города Москвы «Центр занятости населения города Москвы», средняя численность организации составляет 173 единицы, при этом установлено, что обязанность по квотированию рабочих мест ООО «А…» инвалидов за II квартал 2023 года не исполнена: </w:t>
      </w:r>
      <w:r>
        <w:t xml:space="preserve">из 3 установленной квоты для инвалидов не трудоустроено 3 инвалида.</w:t>
      </w:r>
    </w:p>
    <w:p>
      <w:pPr>
        <w:pStyle w:val="BodyText"/>
      </w:pPr>
      <w:r>
        <w:t xml:space="preserve">Таким образом, ООО «А…» допускаются нарушения требований ст.ст. 20, 21 Федерального закона от 24.11.1995 № 181-ФЗ «О социальной защите инвалидов в Российской Федерации» ст.ст. 5, 6, 13 Закона Российской Федерации от 19.04.1991 № 1032-1 «О занятости населения в Российской Федерации», ст.ст. 2, 3 Закона г. Москвы от 22.12.2004 № 90 «О квотировании рабочих мест», Положения о квотировании рабочих мест в городе Москве, утвержденное постановлением Правительством Москвы от 04.08.2009 № 742-ПП, Правил выполнения работодателем квоты для приема на работу инвалидов при оформлении трудовых отношений с инвалидом на любое рабочее место, утвержденных Постановлением Правительства РФ от 14.03.2022 № 366, а также Бюджетного кодекса Российской Федерации, что, в свою очередь, повлекло нарушение требований законодательства о квотировании рабочих мест и обеспечения дополнительных гарантий трудоустройства инвалидов и молодежи.</w:t>
      </w:r>
    </w:p>
    <w:p>
      <w:pPr>
        <w:pStyle w:val="BodyText"/>
      </w:pPr>
      <w:r>
        <w:t xml:space="preserve">В связи с выявленными нарушениями в адрес ООО «А…» внесено представление, которое рассмотрено и удовлетворено, 1 должностное лицо привлечено к дисциплинарной ответственности, а также в отношении должностного лица ООО «А…» возбуждено дело об административном правонарушении по ст. 2.2 Закона города Москвы № 45 «Кодекс города об административных правонарушениях», которое направлено на рассмотрение.</w:t>
      </w:r>
    </w:p>
    <w:p>
      <w:pPr>
        <w:pStyle w:val="BodyText"/>
      </w:pPr>
      <w:r>
        <w:br/>
      </w:r>
    </w:p>
    <w:p>
      <w:pPr>
        <w:pStyle w:val="BodyText"/>
      </w:pPr>
      <w:r>
        <w:t xml:space="preserve">Прокуратурой Восточного административного округа г. Москвы проведена проверка исполнения требований антикоррупционного законодательства при приеме на работу бывшего государственного служащего.</w:t>
      </w:r>
    </w:p>
    <w:p>
      <w:pPr>
        <w:pStyle w:val="BodyText"/>
      </w:pPr>
      <w:r>
        <w:t xml:space="preserve">Установлено, что С. проходил государственную службу в Федеральной службе исполнения наказаний Российской Федерации, откуда уволен в июне 2022 года.</w:t>
      </w:r>
    </w:p>
    <w:p>
      <w:pPr>
        <w:pStyle w:val="BodyText"/>
      </w:pPr>
      <w:r>
        <w:t xml:space="preserve">Далее С. с феврале 2023 года принят на работу в акционерное общество на должность «заместителя руководителя».</w:t>
      </w:r>
    </w:p>
    <w:p>
      <w:pPr>
        <w:pStyle w:val="BodyText"/>
      </w:pPr>
      <w:r>
        <w:t xml:space="preserve">В соответствии с ч. 3 ст.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pPr>
        <w:pStyle w:val="BodyText"/>
      </w:pPr>
      <w:r>
        <w:t xml:space="preserve">Вместе с тем, в ходе проверки установлено, что в нарушение ч. 4 ст. 12 Федерального Закона № 273-ФЗ общество не уведомило ФСИН России о трудоустройстве бывшего государственного служащего в установленный 10-дневный срок.</w:t>
      </w:r>
    </w:p>
    <w:p>
      <w:pPr>
        <w:pStyle w:val="BodyText"/>
      </w:pPr>
      <w:r>
        <w:t xml:space="preserve">В этой связи прокурором округа руководителю общества внесено представление об устранении нарушений закона, а также в отношении юридического и должностного лица возбуждены дела об административном правонарушении, предусмотренном ст. 19.29 Кодекса об административных правонарушениях Российской Федерации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которые рассмотрены виновным лицам назначены административные наказания в виде штрафов.</w:t>
      </w:r>
    </w:p>
    <w:p>
      <w:pPr>
        <w:pStyle w:val="BodyText"/>
      </w:pPr>
      <w:r>
        <w:t xml:space="preserve">Также должностные лица общества привлечены к дисциплинарной ответственности.</w:t>
      </w:r>
    </w:p>
    <w:p>
      <w:pPr>
        <w:pStyle w:val="BodyText"/>
      </w:pPr>
      <w:r>
        <w:br/>
      </w:r>
    </w:p>
    <w:p>
      <w:pPr>
        <w:pStyle w:val="BodyText"/>
      </w:pPr>
      <w:r>
        <w:t xml:space="preserve">Прокуратура Восточного административного округа г. Москвы утвердила обвинительное заключение по уголовному делу в отношении 32-ти летнего жителя столицы. Он обвиняется в совершении преступления, предусмотренного ч. 3 ст. 264 УК РФ (нарушение лицом, управляющим транспортным средством, правил дорожного движения, повлекшее по неосторожности смерть человека).</w:t>
      </w:r>
    </w:p>
    <w:p>
      <w:pPr>
        <w:pStyle w:val="BodyText"/>
      </w:pPr>
      <w:r>
        <w:t xml:space="preserve">Установлено, что 29.07.2023, примерно 22 часа 40 минут, обвиняемый, управляя автомобилем «ПУМ 77.3», двигался в г. Москве по Северо-Восточной хорде.</w:t>
      </w:r>
    </w:p>
    <w:p>
      <w:pPr>
        <w:pStyle w:val="BodyText"/>
      </w:pPr>
      <w:r>
        <w:t xml:space="preserve">В нарушение Правил дорожного движения Российской Федерации, своевременных мер к остановке транспортного средства не принял, в результате чего совершил наезд на водителя, который совершил вынужденную остановку на проезжей части для ремонта своего автомобиля.</w:t>
      </w:r>
    </w:p>
    <w:p>
      <w:pPr>
        <w:pStyle w:val="BodyText"/>
      </w:pPr>
      <w:r>
        <w:t xml:space="preserve">В результате ДТП пострадавший скончался.</w:t>
      </w:r>
    </w:p>
    <w:p>
      <w:pPr>
        <w:pStyle w:val="BodyText"/>
      </w:pPr>
      <w:r>
        <w:t xml:space="preserve">Обвиняемый находится под подпиской о невыезде.</w:t>
      </w:r>
    </w:p>
    <w:p>
      <w:pPr>
        <w:pStyle w:val="BodyText"/>
      </w:pPr>
      <w:r>
        <w:t xml:space="preserve">Уголовное дело направлено в Измайловский районный суд г. Москвы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http://novokosino.mos.ru/the-prosecutor-explained/detail/12080843.html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0808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0808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2024-07-25T02:45:36Z</dcterms:created>
  <dcterms:modified xsi:type="dcterms:W3CDTF">2024-07-25T02:45:36Z</dcterms:modified>
</cp:coreProperties>
</file>

<file path=docProps/custom.xml><?xml version="1.0" encoding="utf-8"?>
<Properties xmlns="http://schemas.openxmlformats.org/officeDocument/2006/custom-properties" xmlns:vt="http://schemas.openxmlformats.org/officeDocument/2006/docPropsVTypes"/>
</file>