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303ba3078bfd858add80118f89bc048a55cd9"/>
    <w:p>
      <w:pPr>
        <w:pStyle w:val="Heading3"/>
      </w:pPr>
      <w:r>
        <w:t xml:space="preserve">«Перовским районным судом г. Москвы постановлен обвинительный приговор по уголовному делу о покушении на хищение чужого имущества путем обмана, совершенное группой лиц по предварительному сговору в особо крупном размере»</w:t>
      </w:r>
    </w:p>
    <w:p>
      <w:pPr>
        <w:pStyle w:val="FirstParagraph"/>
      </w:pPr>
      <w:r>
        <w:t xml:space="preserve">11.10.2023</w:t>
      </w:r>
    </w:p>
    <w:p>
      <w:pPr>
        <w:pStyle w:val="BodyText"/>
      </w:pPr>
      <w:r>
        <w:t xml:space="preserve">В июне 2023 года Перовской межрайонной прокуратурой утверждено обвинительное заключение по уголовному делу в отношении мужчины, обвиняемого в совершении преступления, предусмотренного ч. 3 ст. 30, ч. 4 ст. 159 УК РФ (покушение на хищение чужого имущества путем обмана, совершенное группой лиц по предварительному сговору в особо крупном размере).</w:t>
      </w:r>
    </w:p>
    <w:p>
      <w:pPr>
        <w:pStyle w:val="BodyText"/>
      </w:pPr>
      <w:r>
        <w:t xml:space="preserve">По версии следствия, в конце июня – начале августа 2022 года двое мужчин вступили в преступный сговор, направленный на совершение мошенничества</w:t>
      </w:r>
      <w:r>
        <w:br/>
      </w:r>
      <w:r>
        <w:t xml:space="preserve">в особо крупном размере, после чего во исполнение преступного умысла сообщили потерпевшей о якобы возбужденном уголовном деле в отношении ее сожителя</w:t>
      </w:r>
      <w:r>
        <w:br/>
      </w:r>
      <w:r>
        <w:t xml:space="preserve">по особо тяжкому преступлению, для прекращения которого и непривлечения его к уголовной ответственности потерпевшей необходимо передать им денежные средства в размере более 3 млн рублей, тем самым обманули ее. Будучи обманутой, потерпевшая передала обвиняемому и его соучастнику, уголовное дело в отношении которого выделено в отдельное производство, 19 000 рублей, после чего решила обратиться в правоохранительные органы, которыми один из обвиняемых был установлен и задержан, в связи с чем преступление не было доведено до конца.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Перовской межрайонной прокуратуры и его позиции судом постановлен обвинительный приговор, подсудимому назначено наказание в виде лишения свободы сроком на 3 года 6 месяцев с отбыванием наказания в колонии общего режима, он взят под стражу в зале суда.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http://novokosino.mos.ru/law-enforcement-and-security/the-information-of-the-prosecutor-s-office/news-of-the-prosecutor-s-office/detail/11890019.html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890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890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2024-08-31T05:04:42Z</dcterms:created>
  <dcterms:modified xsi:type="dcterms:W3CDTF">2024-08-31T05:04:42Z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