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323d4024ad111c142d91e6fce3f7f5e7a8d13"/>
    <w:p>
      <w:pPr>
        <w:pStyle w:val="Heading3"/>
      </w:pPr>
      <w:r>
        <w:t xml:space="preserve">Приём граждан в Прокуратуре Восточного административного округа города Москвы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24.10.2023 в 11:00 в Прокуратуре Восточного административного округа города Москвы состоится личный прием граждан заместителем прокурора г. Москвы Старовойтовой Я.С. по вопросам нарушения прав и законных интересов жителей восточного административного округа.</w:t>
      </w:r>
    </w:p>
    <w:p>
      <w:pPr>
        <w:pStyle w:val="BodyText"/>
      </w:pPr>
      <w:r>
        <w:t xml:space="preserve">Для записи на личный прием необходимо позвонить по телефону: тел. 8-499-748-09-98.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http://novokosino.mos.ru/the-prosecutor-explained/detail/11886165.html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886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886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2025-07-17T04:52:58Z</dcterms:created>
  <dcterms:modified xsi:type="dcterms:W3CDTF">2025-07-17T04:52:58Z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