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Перовской межрайонной прокуратурой проведена проверка соблюдения ГБУ «Жилищник района Косино-Ухтомский» законодательства об основах охраны здоровья граждан, при установке, содержании и эксплуатации детских игровых площадок, детских спортивных площадок, жилищного законодательства.</w:t>
      </w:r>
    </w:p>
    <w:p>
      <w:pPr>
        <w:pStyle w:val="BodyText"/>
      </w:pPr>
      <w:r>
        <w:t xml:space="preserve">В ходе проверки установлено, что по адресу: г. Москва, ул. Оренбургская, </w:t>
      </w:r>
      <w:r>
        <w:t xml:space="preserve">д. 8 расположена детская игровая площадка.</w:t>
      </w:r>
    </w:p>
    <w:p>
      <w:pPr>
        <w:pStyle w:val="BodyText"/>
      </w:pPr>
      <w:r>
        <w:t xml:space="preserve">Выходом на место сотрудниками Перовской межрайонной прокуратурой г. Москвы установлено, что на детской игровой площадке, красочное покрытие качелей, перил частично отсутствует; пространственная сетка имеет потертости</w:t>
      </w:r>
    </w:p>
    <w:p>
      <w:pPr>
        <w:pStyle w:val="BodyText"/>
      </w:pPr>
      <w:r>
        <w:t xml:space="preserve">и не отвечает требованиям безопасности использования. Также не разработана и не установлена информационная табличка или доска, содержащая правила и возрастные требования при пользовании оборудованием; номера телефонов службы спасения, скорой помощи; номера телефонов для сообщения службе эксплуатации при неисправности и поломке оборудования.</w:t>
      </w:r>
    </w:p>
    <w:p>
      <w:pPr>
        <w:pStyle w:val="BodyText"/>
      </w:pPr>
      <w:r>
        <w:t xml:space="preserve">Кроме того, установлено, что по адресу: г. Москва, ул. Дмитриевского, д. 3 расположена детская игровая площадка.</w:t>
      </w:r>
    </w:p>
    <w:p>
      <w:pPr>
        <w:pStyle w:val="BodyText"/>
      </w:pPr>
      <w:r>
        <w:t xml:space="preserve">Выходом на место сотрудниками Перовской межрайонной прокуратурой г. Москвы установлено, что на детской игровой площадке не произведена замена крепежных деталей и структурных элементов оборудования, ввиду чего имеются потертости на подвесных качелях, что не обеспечивает безопасность использования.</w:t>
      </w:r>
    </w:p>
    <w:p>
      <w:pPr>
        <w:pStyle w:val="BodyText"/>
      </w:pPr>
      <w:r>
        <w:t xml:space="preserve">Аналогичные нарушения выявлены по следующим адресам: г. Москва, </w:t>
      </w:r>
      <w:r>
        <w:t xml:space="preserve">ул. Оренбургская, д. 16; г. Москва, ул. Оренбургская, д. 20, корп. 2.</w:t>
      </w:r>
    </w:p>
    <w:p>
      <w:pPr>
        <w:pStyle w:val="BodyText"/>
      </w:pPr>
      <w:r>
        <w:t xml:space="preserve">Перовской межрайонной прокуратурой в адрес ГБУ «Жилищник района Косино-Ухтомский» внесено представление об устранении нарушений. Указанные нарушения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http://novokosino.mos.ru/the-prosecutor-explained/detail/11678929.html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6789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2024-07-31T06:22:57Z</dcterms:created>
  <dcterms:modified xsi:type="dcterms:W3CDTF">2024-07-31T06:22:57Z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