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88789f4af086bf9109b0ef0e164617681bf8e"/>
    <w:p>
      <w:pPr>
        <w:pStyle w:val="Heading3"/>
      </w:pPr>
      <w:r>
        <w:t xml:space="preserve">Прокуратурой ВАО г. Москвы проведена проверка соблюдения законодательства о порядке рассмотрения обращений граждан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Прокуратурой округа проведена проверка соблюдения Федерального закона от 02.05.2006 № 59-ФЗ «О порядке рассмотрения обращений граждан в Российской Федерации» (далее – Закон) по обращению гражданина.</w:t>
      </w:r>
    </w:p>
    <w:p>
      <w:pPr>
        <w:pStyle w:val="BodyText"/>
      </w:pPr>
      <w:r>
        <w:t xml:space="preserve">Установлено, что в государственное учреждение поступило обращение гражданина.</w:t>
      </w:r>
    </w:p>
    <w:p>
      <w:pPr>
        <w:pStyle w:val="BodyText"/>
      </w:pPr>
      <w:r>
        <w:t xml:space="preserve">Согласно ст. 33 Конституции Российской Федерации граждане Российской Федерации имеют право обращаться лично, а также направлять индивидуальные и коллективные обращения в государственные органы и органы местного самоуправления.</w:t>
      </w:r>
    </w:p>
    <w:p>
      <w:pPr>
        <w:pStyle w:val="BodyText"/>
      </w:pPr>
      <w:r>
        <w:t xml:space="preserve">В силу п. 4 ст. 10 Закона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части 2 статьи 6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>
      <w:pPr>
        <w:pStyle w:val="BodyText"/>
      </w:pPr>
      <w:r>
        <w:t xml:space="preserve">Согласно ч. 1 ст. 12 Закона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обращения.</w:t>
      </w:r>
    </w:p>
    <w:p>
      <w:pPr>
        <w:pStyle w:val="BodyText"/>
      </w:pPr>
      <w:r>
        <w:t xml:space="preserve">В нарушение вышеуказанных требований закона сотрудниками не обеспечено надлежащее направления ответа заявителю, что в свою очередь привело к нарушению законных прав заявителя, неполучению ответа заявителем в установленный срок.</w:t>
      </w:r>
    </w:p>
    <w:p>
      <w:pPr>
        <w:pStyle w:val="BodyText"/>
      </w:pPr>
      <w:r>
        <w:t xml:space="preserve">В этой связи прокуратурой округа внесено представление, которое рассмотрено и удовлетворено, возбуждено дело об административном правонарушении по ст. 5.59 КоАП РФ, которое рассмотрено с назначением административного наказания.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http://novokosino.mos.ru/the-prosecutor-explained/detail/11263935.html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263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263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2025-07-23T09:01:36Z</dcterms:created>
  <dcterms:modified xsi:type="dcterms:W3CDTF">2025-07-23T09:01:36Z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