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74bb6c94c41a9abe4d74d12311a985f3df086"/>
    <w:p>
      <w:pPr>
        <w:pStyle w:val="Heading3"/>
      </w:pPr>
      <w:r>
        <w:t xml:space="preserve">Прокуратурой ВАО г. Москвы г. Москвы проведена проверка положения о реализации ускоренного обучения в пределах осваиваемой основной образовательной программы начального общего образования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В ходе проведения проверки установлено, что директором учреждения утверждено Положение о реализации ускоренного обучения в пределах осваиваемой основной образовательной программы начального общего образования (далее по тексту – Положение).</w:t>
      </w:r>
    </w:p>
    <w:p>
      <w:pPr>
        <w:pStyle w:val="BodyText"/>
      </w:pPr>
      <w:r>
        <w:t xml:space="preserve">В соответствии с ч. 2 ст. 30 Федерального закона «Об образовании в Российской Федерации», образовательная организация принимает локальные нормативные акты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</w:t>
      </w:r>
    </w:p>
    <w:p>
      <w:pPr>
        <w:pStyle w:val="BodyText"/>
      </w:pPr>
      <w:r>
        <w:t xml:space="preserve">Установлено, что согласно п. 1.2 Положения, оно разработано в соответствии с 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утв. Приказом Минобрнауки России от 30.08.2013 № 1015, СанПиН 2.4.2.2821-10 «Санитарно-эпидемиологические требования к условиям и организации обучения в общеобразовательных учреждениях».</w:t>
      </w:r>
    </w:p>
    <w:p>
      <w:pPr>
        <w:pStyle w:val="BodyText"/>
      </w:pPr>
      <w:r>
        <w:t xml:space="preserve">Приказом Минобрнауки России от 30.08.2013 № 1015 утратил силу с 1 января 2021 г. в связи с изданием Приказа Минпросвещения России от 28.08.2020 № 442. Действующий нормативный акт утвержден Приказом Минпросвещения России от 22.03.2021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образования».</w:t>
      </w:r>
    </w:p>
    <w:p>
      <w:pPr>
        <w:pStyle w:val="BodyText"/>
      </w:pPr>
      <w:r>
        <w:t xml:space="preserve">СанПиН 2.4.2.2821-10 утратил силу с 1 января 2021 г. в связи с изданием Постановления Правительства РФ от 08.10.2020 № 1631, повторно признан утратившим силу с 1 января 2021 г. в связи с изданием Постановления Главного государственного санитарного врача РФ от 28.09.2020 № 28.</w:t>
      </w:r>
    </w:p>
    <w:p>
      <w:pPr>
        <w:pStyle w:val="BodyText"/>
      </w:pPr>
      <w:r>
        <w:t xml:space="preserve">Таким образом, Положение о реализации ускоренного обучения в пределах осваиваемой основной образовательной программы начального общего образования противоречило действующему законодательству, что является недопустимым, в связи с чем принесен протест, который рассмотрен и удовлетворен.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http://novokosino.mos.ru/the-prosecutor-explained/detail/11263910.html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263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263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2025-02-11T02:17:51Z</dcterms:created>
  <dcterms:modified xsi:type="dcterms:W3CDTF">2025-02-11T02:17:51Z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