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85e39af25c227168ca3c68d26fa4f0cf7649"/>
    <w:p>
      <w:pPr>
        <w:pStyle w:val="Heading3"/>
      </w:pPr>
      <w:r>
        <w:t xml:space="preserve">Прокуратура ВАО г. Москвы провела проверку исполнения законодательства о безопасности дорожного движения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исполнения законодательства о безопасности дорожного движения.</w:t>
      </w:r>
    </w:p>
    <w:p>
      <w:pPr>
        <w:pStyle w:val="BodyText"/>
      </w:pPr>
      <w:r>
        <w:t xml:space="preserve">Согласно ст. 5 Федерального закона от 10.12.1995 № 196-ФЗ «О безопасности дорожного движения» обеспечение безопасности дорожного движения осуществляется посредством: регулирования деятельности на автомобильном, городском наземном электрическом транспорте и в дорожном хозяйстве; разработки и утверждения в установленном порядке законодательных, иных нормативных правовых актов по вопросам обеспечения безопасности дорожного движения: технических регламентов, правил, стандартов, технических норм и других нормативных документов; осуществления деятельности по организации дорожного движения.</w:t>
      </w:r>
    </w:p>
    <w:p>
      <w:pPr>
        <w:pStyle w:val="BodyText"/>
      </w:pPr>
      <w:r>
        <w:t xml:space="preserve">В соответствии ст. 12 Закона, ремонт и содержание дорог на территории Российской Федерации должны обеспечивать безопасность дорожного движения. Соответствие состояния дорог техническим регламентам и другим нормативным документам, относящимся к обеспечению безопасности дорожного движения, удостоверяется актами контрольных осмотров либо обследований дорог, проводимых с участием соответствующих органов исполнительной власти.</w:t>
      </w:r>
    </w:p>
    <w:p>
      <w:pPr>
        <w:pStyle w:val="BodyText"/>
      </w:pPr>
      <w:r>
        <w:t xml:space="preserve">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лица, осуществляющие содержание автомобильных дорог.</w:t>
      </w:r>
    </w:p>
    <w:p>
      <w:pPr>
        <w:pStyle w:val="BodyText"/>
      </w:pPr>
      <w:r>
        <w:t xml:space="preserve">Однако установлено, что не исполняются требования федерального законодательства: ст.ст. 5, 12 Федерального закона от 10.12.1995 № 196-ФЗ «О безопасности дорожного движения», ПДД РФ, ГОСТ, а именно: не обеспечено соблюдение требований по обеспечению безопасности дорожного движения при строительстве, реконструкции, ремонте и содержании проезжей части дорог. В этой связи прокуратурой округа внесено представление, которое рассмотрено и удовлетворено, приняты меры по устранению выявленных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2025-07-27T15:21:01Z</dcterms:created>
  <dcterms:modified xsi:type="dcterms:W3CDTF">2025-07-27T15:21:01Z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