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b3ea5b072cbeedce8e7fd4c5ffd37dd0b599"/>
    <w:p>
      <w:pPr>
        <w:pStyle w:val="Heading3"/>
      </w:pPr>
      <w:r>
        <w:t xml:space="preserve">Прокуратурой ВАО г. Москвы проведена проверка законодательства о противодействии коррупции.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ВАО г. Москвы проведена проверка законодательства о противодействии коррупции.</w:t>
      </w:r>
    </w:p>
    <w:p>
      <w:pPr>
        <w:pStyle w:val="BodyText"/>
      </w:pPr>
      <w:r>
        <w:t xml:space="preserve">Установлено, в учреждении округа допускаются нарушения законодательства о противодействии коррупции.</w:t>
      </w:r>
    </w:p>
    <w:p>
      <w:pPr>
        <w:pStyle w:val="BodyText"/>
      </w:pPr>
      <w:r>
        <w:t xml:space="preserve">Федеральным законом от 25.12.2008 № 273-ФЗ «О противодействии коррупции» установлены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>
      <w:pPr>
        <w:pStyle w:val="BodyText"/>
      </w:pPr>
      <w:r>
        <w:t xml:space="preserve">В соответствии со ст. 3 Федерального закона от 25.12.2008 № 273-ФЗ, противодействие коррупции в Российской Федерации основывается на принципах комплексного использования политических, организационных, информационно-пропагандистских, социально-экономических, правовых, специальных и иных мер, а также приоритетного применения мер по предупреждению коррупции.</w:t>
      </w:r>
    </w:p>
    <w:p>
      <w:pPr>
        <w:pStyle w:val="BodyText"/>
      </w:pPr>
      <w:r>
        <w:t xml:space="preserve">Согласно ст. 13.3 Федерального закона от 25.12.2008 № 273-ФЗ, организации обязаны разрабатывать и принимать меры по предупреждению коррупции. Меры по предупреждению коррупции, принимаемые в организации, могут включать:</w:t>
      </w:r>
    </w:p>
    <w:p>
      <w:pPr>
        <w:pStyle w:val="BodyText"/>
      </w:pPr>
      <w:r>
        <w:t xml:space="preserve">1) определение подразделений или должностных лиц, ответственных за профилактику коррупционных и иных правонарушений;</w:t>
      </w:r>
    </w:p>
    <w:p>
      <w:pPr>
        <w:pStyle w:val="BodyText"/>
      </w:pPr>
      <w:r>
        <w:t xml:space="preserve">2) сотрудничество организации с правоохранительными органами;</w:t>
      </w:r>
    </w:p>
    <w:p>
      <w:pPr>
        <w:pStyle w:val="BodyText"/>
      </w:pPr>
      <w:r>
        <w:t xml:space="preserve">3) разработку и внедрение в практику стандартов и процедур, направленных на обеспечение добросовестной работы организации;</w:t>
      </w:r>
    </w:p>
    <w:p>
      <w:pPr>
        <w:pStyle w:val="BodyText"/>
      </w:pPr>
      <w:r>
        <w:t xml:space="preserve">4) принятие кодекса этики и служебного поведения работников организации;</w:t>
      </w:r>
    </w:p>
    <w:p>
      <w:pPr>
        <w:pStyle w:val="BodyText"/>
      </w:pPr>
      <w:r>
        <w:t xml:space="preserve">5) предотвращение и урегулирование конфликта интересов;</w:t>
      </w:r>
    </w:p>
    <w:p>
      <w:pPr>
        <w:pStyle w:val="BodyText"/>
      </w:pPr>
      <w:r>
        <w:t xml:space="preserve">6) недопущение составления неофициальной отчетности и использования поддельных документов.</w:t>
      </w:r>
    </w:p>
    <w:p>
      <w:pPr>
        <w:pStyle w:val="BodyText"/>
      </w:pPr>
      <w:r>
        <w:t xml:space="preserve">При проверке установлено, что согласно плана мероприятий противодействия коррупции на 2021-2024 г., в учреждении имеется комиссия по соблюдению требований к служебному поведению сотрудников и урегулированию конфликта интересов. Однако состав комиссии не определен, положение о порядке работы комиссии отсутствует. Документы, подтверждающие проведение анализа и обобщения информации о фактах коррупции, проведение профилактических мероприятий по выяснению и устранению условий, способствующих проявлению коррупции, отсутствуют.</w:t>
      </w:r>
    </w:p>
    <w:p>
      <w:pPr>
        <w:pStyle w:val="BodyText"/>
      </w:pPr>
      <w:r>
        <w:t xml:space="preserve">Учитывая вышеизложенное, прокуратурой округа внесено представление, 1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2024-08-15T00:59:32Z</dcterms:created>
  <dcterms:modified xsi:type="dcterms:W3CDTF">2024-08-15T00:59:32Z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