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c7992387a413c22a9d5e764ef1ed74509d968f"/>
    <w:p>
      <w:pPr>
        <w:pStyle w:val="Heading3"/>
      </w:pPr>
      <w:r>
        <w:t xml:space="preserve">Прокуратурой ВАО г. Москвы проведена проверка исполнительного производства о взыскании алиментов</w:t>
      </w:r>
    </w:p>
    <w:p>
      <w:pPr>
        <w:pStyle w:val="FirstParagraph"/>
      </w:pPr>
      <w:r>
        <w:t xml:space="preserve">01.12.2022</w:t>
      </w:r>
    </w:p>
    <w:p>
      <w:pPr>
        <w:pStyle w:val="BodyText"/>
      </w:pPr>
      <w:r>
        <w:t xml:space="preserve">Прокуратурой ВАО г. Москвы проведена проверка исполнительного производства о взыскании алиментов.</w:t>
      </w:r>
    </w:p>
    <w:p>
      <w:pPr>
        <w:pStyle w:val="BodyText"/>
      </w:pPr>
      <w:r>
        <w:t xml:space="preserve">Изучением материалов исполнительного производства установлено, что житель округа обязана выплачивать алименты на содержание несовершеннолетнего ребенка.</w:t>
      </w:r>
    </w:p>
    <w:p>
      <w:pPr>
        <w:pStyle w:val="BodyText"/>
      </w:pPr>
      <w:r>
        <w:t xml:space="preserve">Постановлением по делу об административном правонарушении, вынесенным мировым судьей, должник была признана виновной в совершении административного правонарушения, предусмотренного ч. 1 ст. 5.35.1 КоАП РФ, и ей было назначено административное наказание в виде обязательных работ на срок 60 часов. Постановление вступило в законную силу.</w:t>
      </w:r>
    </w:p>
    <w:p>
      <w:pPr>
        <w:pStyle w:val="BodyText"/>
      </w:pPr>
      <w:r>
        <w:t xml:space="preserve">В период времени с 22.03.2022 по 16.06.2022 включительно, должник без уважительных причин в нарушение решения мирового судьи, будучи лицом, подвергнутым административному наказанию за аналогичное деяние, в период когда считается подвергнутым административному наказанию, являясь дееспособным родителем и не имея ограничений по состоянию здоровья к трудовой деятельности, должных мер к официальному трудоустройству не принимала, имеющуюся задолженность по исполнительному производству не погашала, средств на содержание несовершеннолетнего ребенка в период с 22.03.2022 по 16.06.2022 включительно не выплачивала, без уважительных причин, при отсутствии обстоятельств, препятствующих уплате алиментов, то есть неоднократно, в результате чего за период с 22.03.2022 по 16.06.2022 по исполнительному производству образовалась задолженность по уплате денежных средств на содержание несовершеннолетнего ребенка в размере 45 658 рублей 51 коп., при общей задолженности в размере 773 042 рубля 51 коп., чем причинила материальный вред в виде ухудшения условий существования ребенка.</w:t>
      </w:r>
    </w:p>
    <w:p>
      <w:pPr>
        <w:pStyle w:val="BodyText"/>
      </w:pPr>
      <w:r>
        <w:t xml:space="preserve">Согласно ч.1 ст. 157 УК РФ неуплата родителем без уважительных причин в нарушение решения суда или нотариально удостоверенного соглашения средств на содержание несовершеннолетних детей, а равно нетрудоспособных детей, достигших восемнадцатилетнего возраста, если это деяние совершено неоднократно, наказывается исправительными работами на срок до одного года, либо принудительными работами на тот же срок, либо арестом на срок до трех месяцев, либо лишением свободы на срок до одного года.</w:t>
      </w:r>
    </w:p>
    <w:p>
      <w:pPr>
        <w:pStyle w:val="BodyText"/>
      </w:pPr>
      <w:r>
        <w:t xml:space="preserve">В этой связи прокуратурой округа направлен материал проверки по признакам преступления, предусмотренного ч. 1 ст. 157 УК РФ, в отношении должника в МОСП по ВАП № 2 ГУ ФССП России по Москве, для решения вопроса об уголовном преследовании, возбуждено угловное дело.</w:t>
      </w:r>
    </w:p>
    <w:p>
      <w:pPr>
        <w:pStyle w:val="BodyText"/>
      </w:pPr>
      <w:r>
        <w:br/>
      </w:r>
    </w:p>
    <w:p>
      <w:pPr>
        <w:pStyle w:val="BodyText"/>
      </w:pPr>
      <w:r>
        <w:t xml:space="preserve">Адрес страницы:</w:t>
      </w:r>
      <w:r>
        <w:t xml:space="preserve"> </w:t>
      </w:r>
      <w:hyperlink r:id="rId20">
        <w:r>
          <w:rPr>
            <w:rStyle w:val="Hyperlink"/>
          </w:rPr>
          <w:t xml:space="preserve">http://novokosino.mos.ru/law-enforcement-and-security/the-information-of-the-prosecutor-s-office/news-of-the-prosecutor-s-office/detail/11263850.html</w:t>
        </w:r>
      </w:hyperlink>
    </w:p>
    <w:p>
      <w:pPr>
        <w:pStyle w:val="BodyText"/>
      </w:pPr>
      <w:hyperlink r:id="rId21">
        <w:r>
          <w:rPr>
            <w:rStyle w:val="Hyperlink"/>
          </w:rPr>
          <w:t xml:space="preserve">Управа района Новокосино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26385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kosino.mos.ru" TargetMode="External" /><Relationship Type="http://schemas.openxmlformats.org/officeDocument/2006/relationships/hyperlink" Id="rId20" Target="http://novokosino.mos.ru/law-enforcement-and-security/the-information-of-the-prosecutor-s-office/news-of-the-prosecutor-s-office/detail/1126385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2024-07-30T01:01:48Z</dcterms:created>
  <dcterms:modified xsi:type="dcterms:W3CDTF">2024-07-30T01:01:48Z</dcterms:modified>
</cp:coreProperties>
</file>

<file path=docProps/custom.xml><?xml version="1.0" encoding="utf-8"?>
<Properties xmlns="http://schemas.openxmlformats.org/officeDocument/2006/custom-properties" xmlns:vt="http://schemas.openxmlformats.org/officeDocument/2006/docPropsVTypes"/>
</file>