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dd2a847161856247471da4dd087e7750ddcd4"/>
    <w:p>
      <w:pPr>
        <w:pStyle w:val="Heading3"/>
      </w:pPr>
      <w:r>
        <w:t xml:space="preserve">Прокуратура ВАО г. Москвы разъясняет: работы, на которых запрещается применение труда лиц в возрасте до восемнадцати лет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Запрещается применение труда лиц в возрасте до восемнадцати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и нравственному развитию (игорный бизнес, работа в ночных кабаре и клубах, производство, перевозка и торговля спиртными напитками, табачными изделиями, наркотическими и иными токсическими препаратами, материалами эротического содержания). Запрещаются переноска и передвижение работниками в возрасте до восемнадцати лет тяжестей, превышающих установленные для них предельные нормы. Перечень работ, на которых запрещается применение труда работников в возрасте до восемнадцати лет, а также предельные нормы тяжестей утверждаются в порядке, установленном Правительством Российской Федерации с учетом мнения Российской трехсторонней комиссии по регулированию социально-трудовых отношений. Лица в возрасте до восемнадцати лет принимаются на работу только после предварительного обязательного медицинского осмотра и в дальнейшем, до достижения возраста восемнадцати лет, ежегодно подлежат обязательному медицинскому осмотру. 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http://novokosino.mos.ru/the-prosecutor-explained/detail/11049318.html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2025-07-13T13:00:45Z</dcterms:created>
  <dcterms:modified xsi:type="dcterms:W3CDTF">2025-07-13T13:00:45Z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