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ed8df1977cbd63420c42ed823007f575b154e"/>
    <w:p>
      <w:pPr>
        <w:pStyle w:val="Heading3"/>
      </w:pPr>
      <w:r>
        <w:t xml:space="preserve">Прокуратура ВАО г. Москвы разъясняет: освобождение от наказания несовершеннолетних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Несовершеннолетний, осужденный за совершение преступления небольшой или средней тяжести, может быть освобожден судом от наказания с применением принудительных мер воспитательного воздействия, предусмотренных частью второй статьи 90 УК РФ. Несовершеннолетний, осужденный к лишению свободы за совершение преступления средней тяжести, а также тяжкого преступления, может быть освобожден судом от наказания и помещен в специальное учебно-воспитательное учреждение закрытого типа. Помещение в специальное учебно-воспитательное учреждение закрытого типа применяется как принудительная мера воспитательного воздействия в целях исправления несовершеннолетнего, нуждающегося в особых условиях воспитания, обучения и требующего специального педагогического подхода. Несовершеннолетний может быть помещен в указанное учреждение до достижения им возраста восемнадцати лет, но не более чем на три года. Пребывание несовершеннолетнего в специальном учебно-воспитательном учреждении закрытого типа прекращается до истечения срока, установленного судом, если судом будет признано, что несовершеннолетний не нуждается более в применении данной меры, либо если у него выявлено заболевание, препятствующее его содержанию и обучению в указанном учреждении. Суд вправе восстановить срок пребывания несовершеннолетнего в специальном учебно-воспитательном учреждении закрытого типа, пропущенный в результате уклонения его от пребывания в указанном учреждении, а также продлить срок пребывания несовершеннолетнего в специальном учебно-воспитательном учреждении закрытого типа по истечении срока, установленного судом, в случае, если судом будет признано, что несовершеннолетний нуждается в дальнейшем применении данной меры. При этом общий срок пребывания несовершеннолетнего в указанном учреждении не может превышать трех лет. В случае необходимости завершения освоения несовершеннолетним соответствующих образовательных программ или завершения профессионального обучения продление срока пребывания его в специальном учебно-воспитательном учреждении закрытого типа допускается только по ходатайству несовершеннолетнего.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2024-12-28T08:02:45Z</dcterms:created>
  <dcterms:modified xsi:type="dcterms:W3CDTF">2024-12-28T08:02:45Z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