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b2cebf19416bef26b88a7f25391160762281e"/>
    <w:p>
      <w:pPr>
        <w:pStyle w:val="Heading3"/>
      </w:pPr>
      <w:r>
        <w:t xml:space="preserve">Жители Москвы и области продолжают активно оказывать помощь Иркутску через Почту России</w:t>
      </w:r>
    </w:p>
    <w:p>
      <w:pPr>
        <w:pStyle w:val="FirstParagraph"/>
      </w:pPr>
      <w:r>
        <w:t xml:space="preserve">14.08.2019</w:t>
      </w:r>
    </w:p>
    <w:p>
      <w:pPr>
        <w:pStyle w:val="BodyText"/>
      </w:pPr>
      <w:r>
        <w:drawing>
          <wp:inline>
            <wp:extent cx="3499104" cy="10180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ochtaRossii_lo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104" cy="10180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Жители Москвы и области продолжают активно оказывать помощь Иркутску через Почту России</w:t>
      </w:r>
    </w:p>
    <w:p>
      <w:pPr>
        <w:pStyle w:val="BodyText"/>
      </w:pPr>
      <w:r>
        <w:rPr>
          <w:bCs/>
          <w:b/>
        </w:rPr>
        <w:t xml:space="preserve">Всего с начала гуманитарной акции, организованной Почтой России и Общественным телевидением России,россияне уже отправили около 13 тысяч посылок.Жители Московского региона за всё проведение акции уже отправили 6 700 посылок.</w:t>
      </w:r>
    </w:p>
    <w:p>
      <w:pPr>
        <w:pStyle w:val="BodyText"/>
      </w:pPr>
      <w:r>
        <w:t xml:space="preserve">Также среди регионов, наиболее активно поддержавших акцию:Санкт-Петербург,Калининградская,Брянская,Тверская, Московская, Самарская, Челябинская области, Краснодарский край и Республика Татарстан. В посылках направляют в первую очередь средства личной гигиены и нескоропортящиеся продукты питания.</w:t>
      </w:r>
    </w:p>
    <w:p>
      <w:pPr>
        <w:pStyle w:val="BodyText"/>
      </w:pPr>
      <w:r>
        <w:t xml:space="preserve">К бесплатной пересылке в отделениях Почты России по всей стране принимаются следующие вложения:</w:t>
      </w:r>
    </w:p>
    <w:p>
      <w:pPr>
        <w:pStyle w:val="BodyText"/>
      </w:pPr>
      <w:r>
        <w:t xml:space="preserve">- Средства личной гигиены (шампуни, зубная паста, зубные щетки, мыло и т.п.);</w:t>
      </w:r>
    </w:p>
    <w:p>
      <w:pPr>
        <w:pStyle w:val="BodyText"/>
      </w:pPr>
      <w:r>
        <w:t xml:space="preserve">- Моющие и дезинфицирующие средства;</w:t>
      </w:r>
    </w:p>
    <w:p>
      <w:pPr>
        <w:pStyle w:val="BodyText"/>
      </w:pPr>
      <w:r>
        <w:t xml:space="preserve">- Постельное белье;</w:t>
      </w:r>
    </w:p>
    <w:p>
      <w:pPr>
        <w:pStyle w:val="BodyText"/>
      </w:pPr>
      <w:r>
        <w:t xml:space="preserve">- Одежда и обувь;</w:t>
      </w:r>
    </w:p>
    <w:p>
      <w:pPr>
        <w:pStyle w:val="BodyText"/>
      </w:pPr>
      <w:r>
        <w:t xml:space="preserve">- Полотенца, подушки, одеяла;</w:t>
      </w:r>
    </w:p>
    <w:p>
      <w:pPr>
        <w:pStyle w:val="BodyText"/>
      </w:pPr>
      <w:r>
        <w:t xml:space="preserve">- Нескоропортящиеся продукты питания;</w:t>
      </w:r>
    </w:p>
    <w:p>
      <w:pPr>
        <w:pStyle w:val="BodyText"/>
      </w:pPr>
      <w:r>
        <w:t xml:space="preserve">- Мобильные телефоны.</w:t>
      </w:r>
    </w:p>
    <w:p>
      <w:pPr>
        <w:pStyle w:val="BodyText"/>
      </w:pPr>
      <w:r>
        <w:t xml:space="preserve">Обращаем внимание, что отправка вещей, бывших в употреблении, не допускается.</w:t>
      </w:r>
    </w:p>
    <w:p>
      <w:pPr>
        <w:pStyle w:val="BodyText"/>
      </w:pPr>
      <w:r>
        <w:t xml:space="preserve">Посылки с гуманитарной помощью должны быть надежно упакованы отправителем. Адрес, по которому следует направлять почтовые отправления:</w:t>
      </w:r>
    </w:p>
    <w:p>
      <w:pPr>
        <w:pStyle w:val="BodyText"/>
      </w:pPr>
      <w:r>
        <w:rPr>
          <w:bCs/>
          <w:b/>
        </w:rPr>
        <w:t xml:space="preserve">Иркутское отделение Российского Красного Креста.</w:t>
      </w:r>
    </w:p>
    <w:p>
      <w:pPr>
        <w:pStyle w:val="BodyText"/>
      </w:pPr>
      <w:r>
        <w:rPr>
          <w:bCs/>
          <w:b/>
        </w:rPr>
        <w:t xml:space="preserve">664005, Иркутская область, г. Иркутск, 2-ая Железнодорожная улица, 9А.</w:t>
      </w:r>
    </w:p>
    <w:p>
      <w:pPr>
        <w:pStyle w:val="BodyText"/>
      </w:pPr>
      <w:r>
        <w:t xml:space="preserve">На посылке необходимо указать «Гуманитарная помощь».</w:t>
      </w:r>
    </w:p>
    <w:p>
      <w:pPr>
        <w:pStyle w:val="BodyText"/>
      </w:pPr>
      <w:r>
        <w:t xml:space="preserve">Отправителю выдается чек, подтверждающий отправку, с указанием номера отслеживания, по которому на сайте Почты России или в мобильном приложении можно отследить доставку гуманитарного груза.</w:t>
      </w:r>
    </w:p>
    <w:p>
      <w:pPr>
        <w:pStyle w:val="BodyText"/>
      </w:pP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  <w:bCs/>
          <w:b/>
        </w:rPr>
        <w:t xml:space="preserve">Почта России</w:t>
      </w:r>
      <w:r>
        <w:t xml:space="preserve"> </w:t>
      </w:r>
      <w:r>
        <w:rPr>
          <w:iCs/>
          <w:i/>
        </w:rPr>
        <w:t xml:space="preserve">– федеральный почтовый оператор, входит в перечень стратегических предприятий РФ. Включает в себя 42 тыс. отделений по всей стране и объединяет один из самых больших трудовых коллективов – около 335 тыс. почтовых работников.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http://novokosino.mos.ru/information-mail-of-russia/detail/8283101.html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information-mail-of-russia/detail/8283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information-mail-of-russia/detail/8283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2025-07-16T10:10:56Z</dcterms:created>
  <dcterms:modified xsi:type="dcterms:W3CDTF">2025-07-16T10:10:56Z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