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428cc902c25091d539796cb49e9fb4690603ed"/>
    <w:p>
      <w:pPr>
        <w:pStyle w:val="Heading3"/>
      </w:pPr>
      <w:r>
        <w:t xml:space="preserve">Жителю района Северной Измайлово восстановили подачу горячей воды и вернули деньги за некачественную услугу</w:t>
      </w:r>
    </w:p>
    <w:p>
      <w:pPr>
        <w:pStyle w:val="FirstParagraph"/>
      </w:pPr>
      <w:r>
        <w:t xml:space="preserve">26.03.2019</w:t>
      </w:r>
    </w:p>
    <w:bookmarkEnd w:id="20"/>
    <w:bookmarkStart w:id="21" w:name="X3d721221fc33fb96094dedc17f6048f920eec29"/>
    <w:p>
      <w:pPr>
        <w:pStyle w:val="Heading1"/>
      </w:pPr>
      <w:r>
        <w:t xml:space="preserve">Мосжилинспекция заставила управляющую организацию сделать воду погорячее.</w:t>
      </w:r>
    </w:p>
    <w:bookmarkEnd w:id="21"/>
    <w:p>
      <w:pPr>
        <w:pStyle w:val="FirstParagraph"/>
      </w:pPr>
      <w:r>
        <w:t xml:space="preserve">В Мосжилинспекцию обратился житель дома 49 на 15-й Парковой улице с жалобой на недостаточную температуру горячей воды. По словам заявителя, управляющая организация бездействует, почти год не реагируя на проблему.</w:t>
      </w:r>
    </w:p>
    <w:p>
      <w:pPr>
        <w:pStyle w:val="BodyText"/>
      </w:pPr>
      <w:r>
        <w:t xml:space="preserve">По обращению жилищные инспекторы провели проверку и выявили несоответствие температуры горячей воды нормативным требованиям. При замере термометр зафиксировал +48 ˚С.</w:t>
      </w:r>
    </w:p>
    <w:p>
      <w:pPr>
        <w:pStyle w:val="BodyText"/>
      </w:pPr>
      <w:r>
        <w:rPr>
          <w:iCs/>
          <w:i/>
        </w:rPr>
        <w:t xml:space="preserve">Согласно</w:t>
      </w:r>
      <w:r>
        <w:t xml:space="preserve"> </w:t>
      </w:r>
      <w:r>
        <w:rPr>
          <w:iCs/>
          <w:i/>
        </w:rPr>
        <w:t xml:space="preserve">Правилам предоставления коммунальных услуг, утвержденным постановлением Правительства РФ от 06.05.2011г. №354, и п.2.4 САНПИН 2.1.4.2496-09 «ГИГИЕНИЧЕСКИЕ ТРЕБОВАНИЯ К ОБЕСПЕЧЕНИЮ БЕЗОПАСНОСТИ СИСТЕМ ГОРЯЧЕГО ВОДОСНАБЖЕНИЯ», температура горячей воды в точках водоразбора, независимо от применяемой системы теплоснабжения, должна быть не ниже 60 °C и не выше 75 °C. За каждые 3°C отступления от нормативной температуры горячей воды размер платы снижается на 0,1 % размера платы за каждый час отступления суммарно в течение расчетного периода.</w:t>
      </w:r>
    </w:p>
    <w:p>
      <w:pPr>
        <w:pStyle w:val="BodyText"/>
      </w:pPr>
      <w:r>
        <w:t xml:space="preserve">Мосжилинспекция привлекла управляющую организацию и ее руководителя к административной ответственности, предусмотренной статьей 7.23 КоАП РФ, обязав восстановить температурные параметры горячей воды в квартире заявителя, а также провести ему перерасчет платы за некачественную услугу за период с первого обращения до момента устранения нарушения.</w:t>
      </w:r>
    </w:p>
    <w:p>
      <w:pPr>
        <w:pStyle w:val="BodyText"/>
      </w:pPr>
      <w:r>
        <w:t xml:space="preserve">Однако управляющая организация оставила без внимания требование надзорного органа. В установленный срок предписанные мероприятие не были исполнены.</w:t>
      </w:r>
    </w:p>
    <w:p>
      <w:pPr>
        <w:pStyle w:val="BodyText"/>
      </w:pPr>
      <w:r>
        <w:t xml:space="preserve">Только повторный штраф, на этот раз по части 24, статьи 19.5 КоАП РФ, заставил управляющую организацию устранить нарушения.</w:t>
      </w:r>
    </w:p>
    <w:p>
      <w:pPr>
        <w:pStyle w:val="BodyText"/>
      </w:pPr>
      <w:r>
        <w:t xml:space="preserve">В настоящее время температура горячей воды в указанной квартире соответствует нормативу(+60˚С), заявителю выполнен перерасчет на сумму 27 тысяч 405рублей.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http://novokosino.mos.ru/housing-and-communal-services/information-of-the-state-inspection-office-for-housing-/detail/7977795.html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Новокосино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housing-and-communal-services/information-of-the-state-inspection-office-for-housing-/detail/7977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housing-and-communal-services/information-of-the-state-inspection-office-for-housing-/detail/7977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2025-07-24T07:04:14Z</dcterms:created>
  <dcterms:modified xsi:type="dcterms:W3CDTF">2025-07-24T07:04:14Z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