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3d4358b4df57261685766774d62b08d29a62e"/>
    <w:p>
      <w:pPr>
        <w:pStyle w:val="Heading3"/>
      </w:pPr>
      <w:r>
        <w:t xml:space="preserve">Мосжилинспекция провела проверку порядка начислений платы за услугу «отопление» в 2017 году в доме №25/2 по Байкальской улице</w:t>
      </w:r>
    </w:p>
    <w:p>
      <w:pPr>
        <w:pStyle w:val="FirstParagraph"/>
      </w:pPr>
      <w:r>
        <w:t xml:space="preserve">22.12.2017</w:t>
      </w:r>
    </w:p>
    <w:p>
      <w:pPr>
        <w:pStyle w:val="BodyText"/>
      </w:pPr>
      <w:r>
        <w:t xml:space="preserve">На рассмотрение в Инспекцию поступило коллективное обращение жителей дома 25, корпус 2 по Байкальской улице по вопросу порядка начислений платы за услугу «отопление» в указанном доме в 2017 году. Для проведения проверки Инспекцией в управляющую организацию ГБУ «Жилищник района Гольяново» был направлен запрос на предоставление документов. Учитывая, что документы по данному запросу не были представлены в установленный законом срок, в отношении управляющей организации было возбуждено дело об административном правонарушении, предусмотренном ст. 19.7 Кодекса РФ об административных правонарушениях. В настоящее время документы по запросу представлены, проверочные мероприятия завершены, нарушений при начислениях за услугу «отопление» не выявлено.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http://novokosino.mos.ru/housing-and-communal-services/information-of-the-state-inspection-office-for-housing-/detail/7054788.html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0547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0547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2024-05-15T01:26:17Z</dcterms:created>
  <dcterms:modified xsi:type="dcterms:W3CDTF">2024-05-15T01:26:17Z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