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2f7cf49fa9067438539371111c2e95ed7f7526"/>
    <w:p>
      <w:pPr>
        <w:pStyle w:val="Heading3"/>
      </w:pPr>
      <w:r>
        <w:t xml:space="preserve">По предписанию Мосжилинспекции отремонтированы балконы в доме на Ткацкой улице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58/bylo-_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на рассмотрение поступило обращение жителя дома 34/5 по Ткацкой улице (района Соколиная гора, управляющая организация ОАО «РЭУ №20 района Соколиная гора») по вопросу неудовлетворительного состояния плиты балкона одной из квартир.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a51/vera-12-4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установлено, что нижняя плоскость плиты балкона имела краевые разрушения, отслоения, обрушения штукатурного слоя с оголением и коррозией арматуры. По предписанию Инспекции управляющей организацией ОАО «РЭУ №20 района Соколиная гора» работы по ремонту плиты балкона проведены. Угроза обрушения устранена.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http://novokosino.mos.ru/housing-and-communal-services/information-of-the-state-inspection-office-for-housing-/detail/6975427.html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975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6975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2025-03-14T08:12:35Z</dcterms:created>
  <dcterms:modified xsi:type="dcterms:W3CDTF">2025-03-14T08:12:35Z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