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7a241408e7e30edf864599a3b35655fe598994"/>
    <w:p>
      <w:pPr>
        <w:pStyle w:val="Heading3"/>
      </w:pPr>
      <w:r>
        <w:t xml:space="preserve">Мосжилинспекция помогла собственникам квартир в ВАО и ЮВАО избавиться от чужих долгов за коммунальные услуги.</w:t>
      </w:r>
    </w:p>
    <w:p>
      <w:pPr>
        <w:pStyle w:val="FirstParagraph"/>
      </w:pPr>
      <w:r>
        <w:t xml:space="preserve">27.09.2016</w:t>
      </w:r>
    </w:p>
    <w:bookmarkEnd w:id="20"/>
    <w:bookmarkStart w:id="23" w:name="section"/>
    <w:p>
      <w:pPr>
        <w:pStyle w:val="Heading1"/>
      </w:pPr>
      <w:r>
        <w:t xml:space="preserve"> </w:t>
      </w:r>
    </w:p>
    <w:p>
      <w:pPr>
        <w:pStyle w:val="FirstParagraph"/>
      </w:pPr>
      <w:r>
        <w:t xml:space="preserve">Фото: Александр Рюмин/ТАСС</w:t>
      </w:r>
      <w:r>
        <w:br/>
      </w:r>
    </w:p>
    <w:p>
      <w:pPr>
        <w:pStyle w:val="BodyText"/>
      </w:pPr>
      <w:r>
        <w:t xml:space="preserve">В Мосжилинспекцию обратился житель дома 3 корпус 2 на улице Верхние поля по вопросу задолженности за услугу электроснабжение.</w:t>
      </w:r>
    </w:p>
    <w:p>
      <w:pPr>
        <w:pStyle w:val="BodyText"/>
      </w:pPr>
      <w:r>
        <w:t xml:space="preserve">Заявитель сообщил, что с момента покупки квартиры своевременно оплачивал коммунальные услуги, при этом стал ежемесячно получать квитанции с задолженностью в размере 34 тысяч рублей. К тому же за неуплату долга набежали пени.</w:t>
      </w:r>
    </w:p>
    <w:p>
      <w:pPr>
        <w:pStyle w:val="BodyText"/>
      </w:pPr>
      <w:r>
        <w:t xml:space="preserve">В ходе проверки жилинспекторы установили, что указанная задолженность образовалась при бывшем собственнике.</w:t>
      </w:r>
    </w:p>
    <w:p>
      <w:pPr>
        <w:pStyle w:val="BodyText"/>
      </w:pPr>
      <w:r>
        <w:t xml:space="preserve">Кроме того, выяснилось, что ресурсоснабжающая организация в прошлом году по решению суда уже взыскала этот долг в полном объеме с прежнего владельца. Однако до проведения проверки взысканные суммы в счетах нового собственника не были отражены.</w:t>
      </w:r>
    </w:p>
    <w:p>
      <w:pPr>
        <w:pStyle w:val="BodyText"/>
      </w:pPr>
      <w:r>
        <w:t xml:space="preserve">В результате проведенной корректировки по счету данной квартиры, сумма к оплате составила около 4-х тысяч рублей.</w:t>
      </w:r>
      <w:r>
        <w:br/>
      </w:r>
    </w:p>
    <w:p>
      <w:pPr>
        <w:pStyle w:val="BodyText"/>
      </w:pPr>
      <w:r>
        <w:t xml:space="preserve">Теперь заявитель должен провести дополнительную выверку с ресурсоснабжающей организацией, предоставив показания счетчика на момент смены собственника.</w:t>
      </w:r>
    </w:p>
    <w:p>
      <w:pPr>
        <w:pStyle w:val="BodyText"/>
      </w:pPr>
      <w:r>
        <w:t xml:space="preserve">Избавиться от бремени чужого долга удалось и жительнице дома 14 корпус 1 на Халтуринской улице.</w:t>
      </w:r>
      <w:r>
        <w:br/>
      </w:r>
    </w:p>
    <w:p>
      <w:pPr>
        <w:pStyle w:val="BodyText"/>
      </w:pPr>
      <w:r>
        <w:t xml:space="preserve">Жилищный кооператив помимо текущей платы за жилищно-коммунальные услуги начал выставлять новой хозяйке квартиры долг в размере 150 тысяч рублей.</w:t>
      </w:r>
      <w:r>
        <w:br/>
      </w:r>
    </w:p>
    <w:p>
      <w:pPr>
        <w:pStyle w:val="BodyText"/>
      </w:pPr>
      <w:r>
        <w:t xml:space="preserve">Как выяснилось, задолженность по коммунальным платежам образовалась в период с января 2010 года по февраль 2015, когда квартира принадлежала другому собственнику.</w:t>
      </w:r>
    </w:p>
    <w:p>
      <w:pPr>
        <w:pStyle w:val="BodyText"/>
      </w:pPr>
      <w:r>
        <w:t xml:space="preserve">Поскольку договор купли-продажи не подразумевал никаких обременений в отношении нового владельца, Мосжилинспекция выдала предписание ЖСК провести корректировку платы за жилищно-коммунальные услуги по данной квартире.</w:t>
      </w:r>
      <w:r>
        <w:br/>
      </w:r>
    </w:p>
    <w:p>
      <w:pPr>
        <w:pStyle w:val="BodyText"/>
      </w:pPr>
      <w:r>
        <w:t xml:space="preserve">Чужой долг с новой хозяйки квартиры сняли, а вот свой, накопившийся за время разбирательств, ей придется оплатить.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http://novokosino.mos.ru/housing-and-communal-services/information-of-the-state-inspection-office-for-housing-/detail/3834996.html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3834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3834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2024-08-16T13:53:52Z</dcterms:created>
  <dcterms:modified xsi:type="dcterms:W3CDTF">2024-08-16T13:53:52Z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