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2-от-20.02.2019г."/>
    <w:p>
      <w:pPr>
        <w:pStyle w:val="Heading3"/>
      </w:pPr>
      <w:r>
        <w:t xml:space="preserve">Протокол №2 от 20.02.2019г.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t xml:space="preserve">В соотвВ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20.02.2019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bookmarkStart w:id="21" w:name="X1207a264b4c9f4df21fde20366a046b31aef217"/>
            <w:r>
              <w:t xml:space="preserve">ул. Салтыковская, д. 15, корп. 3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http://novokosino.mos.ru/construction-reconstruction-and-land-use/the-district-commission-to-curb-the-unauthorized-construction-in-the-territory-of-the-vao-g-moskvy/two-thousand-nineteen/detail/7962247.html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796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796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2024-07-31T06:06:40Z</dcterms:created>
  <dcterms:modified xsi:type="dcterms:W3CDTF">2024-07-31T06:06:40Z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