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84ab30d4c13c6e9dfec4e066e70e3e09111bf8"/>
    <w:p>
      <w:pPr>
        <w:pStyle w:val="Heading3"/>
      </w:pPr>
      <w:r>
        <w:t xml:space="preserve">Ограничение на остановку транспортных средств по адресу: ул. Новокосинская, вл. 42</w:t>
      </w:r>
    </w:p>
    <w:p>
      <w:pPr>
        <w:pStyle w:val="FirstParagraph"/>
      </w:pPr>
      <w:r>
        <w:t xml:space="preserve">13.09.2024</w:t>
      </w:r>
    </w:p>
    <w:p>
      <w:pPr>
        <w:pStyle w:val="BodyText"/>
      </w:pPr>
      <w:r>
        <w:t xml:space="preserve">Ограничение на остановку транспортных средств вводится в соответствии с решением Окружной комиссии по безопасности дорожного движения Восточного административного округа, с целью обеспечения беспрепятственного подъезда автомобилей «Скорой помощи» к входу в медицинское учреждение.</w:t>
      </w:r>
    </w:p>
    <w:p>
      <w:pPr>
        <w:pStyle w:val="BodyText"/>
      </w:pPr>
      <w:r>
        <w:t xml:space="preserve">Участок:</w:t>
      </w:r>
    </w:p>
    <w:p>
      <w:pPr>
        <w:pStyle w:val="BodyText"/>
      </w:pPr>
      <w:r>
        <w:t xml:space="preserve">- на прилегающей территории к входу в здание поликлиники по адресу: ул. Новокосинская, д. 42</w:t>
      </w:r>
    </w:p>
    <w:p>
      <w:pPr>
        <w:pStyle w:val="BodyText"/>
      </w:pPr>
      <w:r>
        <w:t xml:space="preserve">Дата: 13 сентября 2024г.</w:t>
      </w:r>
    </w:p>
    <w:p>
      <w:pPr>
        <w:pStyle w:val="BodyText"/>
      </w:pPr>
      <w:r>
        <w:drawing>
          <wp:inline>
            <wp:extent cx="5334000" cy="341867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55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186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http://novokosino.mos.ru/changes-in-the-traffic-organization/detail/12565905.html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changes-in-the-traffic-organization/detail/125659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changes-in-the-traffic-organization/detail/125659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2025-07-11T07:26:23Z</dcterms:created>
  <dcterms:modified xsi:type="dcterms:W3CDTF">2025-07-11T07:26:23Z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